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737027" w14:textId="3C8C1CA3" w:rsidR="009A68E2" w:rsidRDefault="006B06E6" w:rsidP="00134121">
      <w:pPr>
        <w:rPr>
          <w:color w:val="FF0000"/>
        </w:rPr>
      </w:pPr>
      <w:r>
        <w:rPr>
          <w:b/>
          <w:i/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C7C755E" wp14:editId="23F3EB39">
                <wp:simplePos x="0" y="0"/>
                <wp:positionH relativeFrom="column">
                  <wp:posOffset>1280590</wp:posOffset>
                </wp:positionH>
                <wp:positionV relativeFrom="paragraph">
                  <wp:posOffset>-29381</wp:posOffset>
                </wp:positionV>
                <wp:extent cx="5091379" cy="1244054"/>
                <wp:effectExtent l="0" t="0" r="14605" b="13335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91379" cy="124405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F1D878" w14:textId="2029741D" w:rsidR="009A68E2" w:rsidRPr="00BC75A5" w:rsidRDefault="00D06A92" w:rsidP="00BC75A5">
                            <w:pPr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A97F5E">
                              <w:rPr>
                                <w:b/>
                                <w:iCs/>
                                <w:color w:val="FF0000"/>
                                <w:sz w:val="20"/>
                                <w:szCs w:val="20"/>
                              </w:rPr>
                              <w:t>Editors</w:t>
                            </w:r>
                            <w:r w:rsidRPr="00A97F5E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: </w:t>
                            </w:r>
                            <w:r w:rsidR="005A6BE2" w:rsidRPr="00A97F5E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For Immediate Release, </w:t>
                            </w:r>
                            <w:r w:rsidR="00253B3D">
                              <w:rPr>
                                <w:iCs/>
                                <w:sz w:val="20"/>
                                <w:szCs w:val="20"/>
                              </w:rPr>
                              <w:t>October</w:t>
                            </w:r>
                            <w:r w:rsidR="004B6D7F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253B3D">
                              <w:rPr>
                                <w:iCs/>
                                <w:sz w:val="20"/>
                                <w:szCs w:val="20"/>
                              </w:rPr>
                              <w:t>4</w:t>
                            </w:r>
                            <w:r w:rsidR="005A6BE2" w:rsidRPr="00A97F5E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, 2021 | </w:t>
                            </w:r>
                            <w:r w:rsidRPr="00A97F5E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Contact: </w:t>
                            </w:r>
                            <w:hyperlink r:id="rId5" w:history="1">
                              <w:r w:rsidRPr="00A97F5E">
                                <w:rPr>
                                  <w:rStyle w:val="Hyperlink"/>
                                  <w:iCs/>
                                  <w:sz w:val="20"/>
                                  <w:szCs w:val="20"/>
                                </w:rPr>
                                <w:t>jbrauer@SmallArmsAnalytics.com</w:t>
                              </w:r>
                            </w:hyperlink>
                            <w:r w:rsidR="005A6BE2" w:rsidRPr="00A97F5E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9A68E2" w:rsidRPr="00A97F5E">
                              <w:rPr>
                                <w:iCs/>
                                <w:sz w:val="20"/>
                                <w:szCs w:val="20"/>
                              </w:rPr>
                              <w:br/>
                            </w:r>
                            <w:r w:rsidR="009A68E2" w:rsidRPr="009A68E2">
                              <w:rPr>
                                <w:iCs/>
                                <w:sz w:val="20"/>
                                <w:szCs w:val="20"/>
                              </w:rPr>
                              <w:br/>
                            </w:r>
                            <w:r w:rsidR="009A68E2" w:rsidRPr="009A68E2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>U.S. firearms</w:t>
                            </w:r>
                            <w:r w:rsidR="002B5A76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 xml:space="preserve"> sales</w:t>
                            </w:r>
                            <w:r w:rsidR="00C97ADC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253B3D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>September</w:t>
                            </w:r>
                            <w:r w:rsidR="005A6BE2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 xml:space="preserve"> 202</w:t>
                            </w:r>
                            <w:r w:rsidR="00930865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>1</w:t>
                            </w:r>
                            <w:r w:rsidR="00C97ADC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>:</w:t>
                            </w:r>
                            <w:r w:rsidR="008F0223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5D4FC7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 xml:space="preserve">The </w:t>
                            </w:r>
                            <w:r w:rsidR="00253B3D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>pattern continues; less than 2020 but more than 2019</w:t>
                            </w:r>
                          </w:p>
                          <w:p w14:paraId="6D20EDEF" w14:textId="77116D7D" w:rsidR="00BC75A5" w:rsidRDefault="00BC75A5" w:rsidP="00BC75A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7C755E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100.85pt;margin-top:-2.3pt;width:400.9pt;height:97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" strokecolor="white [3212]">
                <v:textbox>
                  <w:txbxContent>
                    <w:p w14:paraId="33F1D878" w14:textId="2029741D" w:rsidR="009A68E2" w:rsidRPr="00BC75A5" w:rsidRDefault="00D06A92" w:rsidP="00BC75A5">
                      <w:pPr>
                        <w:rPr>
                          <w:i/>
                          <w:sz w:val="20"/>
                          <w:szCs w:val="20"/>
                        </w:rPr>
                      </w:pPr>
                      <w:r w:rsidRPr="00A97F5E">
                        <w:rPr>
                          <w:b/>
                          <w:iCs/>
                          <w:color w:val="FF0000"/>
                          <w:sz w:val="20"/>
                          <w:szCs w:val="20"/>
                        </w:rPr>
                        <w:t>Editors</w:t>
                      </w:r>
                      <w:r w:rsidRPr="00A97F5E">
                        <w:rPr>
                          <w:iCs/>
                          <w:sz w:val="20"/>
                          <w:szCs w:val="20"/>
                        </w:rPr>
                        <w:t xml:space="preserve">: </w:t>
                      </w:r>
                      <w:r w:rsidR="005A6BE2" w:rsidRPr="00A97F5E">
                        <w:rPr>
                          <w:iCs/>
                          <w:sz w:val="20"/>
                          <w:szCs w:val="20"/>
                        </w:rPr>
                        <w:t xml:space="preserve">For Immediate Release, </w:t>
                      </w:r>
                      <w:r w:rsidR="00253B3D">
                        <w:rPr>
                          <w:iCs/>
                          <w:sz w:val="20"/>
                          <w:szCs w:val="20"/>
                        </w:rPr>
                        <w:t>October</w:t>
                      </w:r>
                      <w:r w:rsidR="004B6D7F">
                        <w:rPr>
                          <w:iCs/>
                          <w:sz w:val="20"/>
                          <w:szCs w:val="20"/>
                        </w:rPr>
                        <w:t xml:space="preserve"> </w:t>
                      </w:r>
                      <w:r w:rsidR="00253B3D">
                        <w:rPr>
                          <w:iCs/>
                          <w:sz w:val="20"/>
                          <w:szCs w:val="20"/>
                        </w:rPr>
                        <w:t>4</w:t>
                      </w:r>
                      <w:r w:rsidR="005A6BE2" w:rsidRPr="00A97F5E">
                        <w:rPr>
                          <w:iCs/>
                          <w:sz w:val="20"/>
                          <w:szCs w:val="20"/>
                        </w:rPr>
                        <w:t xml:space="preserve">, 2021 | </w:t>
                      </w:r>
                      <w:r w:rsidRPr="00A97F5E">
                        <w:rPr>
                          <w:iCs/>
                          <w:sz w:val="20"/>
                          <w:szCs w:val="20"/>
                        </w:rPr>
                        <w:t xml:space="preserve">Contact: </w:t>
                      </w:r>
                      <w:hyperlink r:id="rId6" w:history="1">
                        <w:r w:rsidRPr="00A97F5E">
                          <w:rPr>
                            <w:rStyle w:val="Hyperlink"/>
                            <w:iCs/>
                            <w:sz w:val="20"/>
                            <w:szCs w:val="20"/>
                          </w:rPr>
                          <w:t>jbrauer@SmallArmsAnalytics.com</w:t>
                        </w:r>
                      </w:hyperlink>
                      <w:r w:rsidR="005A6BE2" w:rsidRPr="00A97F5E">
                        <w:rPr>
                          <w:iCs/>
                          <w:sz w:val="20"/>
                          <w:szCs w:val="20"/>
                        </w:rPr>
                        <w:t xml:space="preserve"> </w:t>
                      </w:r>
                      <w:r w:rsidR="009A68E2" w:rsidRPr="00A97F5E">
                        <w:rPr>
                          <w:iCs/>
                          <w:sz w:val="20"/>
                          <w:szCs w:val="20"/>
                        </w:rPr>
                        <w:br/>
                      </w:r>
                      <w:r w:rsidR="009A68E2" w:rsidRPr="009A68E2">
                        <w:rPr>
                          <w:iCs/>
                          <w:sz w:val="20"/>
                          <w:szCs w:val="20"/>
                        </w:rPr>
                        <w:br/>
                      </w:r>
                      <w:r w:rsidR="009A68E2" w:rsidRPr="009A68E2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>U.S. firearms</w:t>
                      </w:r>
                      <w:r w:rsidR="002B5A76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 xml:space="preserve"> sales</w:t>
                      </w:r>
                      <w:r w:rsidR="00C97ADC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 xml:space="preserve"> </w:t>
                      </w:r>
                      <w:r w:rsidR="00253B3D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>September</w:t>
                      </w:r>
                      <w:r w:rsidR="005A6BE2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 xml:space="preserve"> 202</w:t>
                      </w:r>
                      <w:r w:rsidR="00930865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>1</w:t>
                      </w:r>
                      <w:r w:rsidR="00C97ADC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>:</w:t>
                      </w:r>
                      <w:r w:rsidR="008F0223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 xml:space="preserve"> </w:t>
                      </w:r>
                      <w:r w:rsidR="005D4FC7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 xml:space="preserve">The </w:t>
                      </w:r>
                      <w:r w:rsidR="00253B3D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>pattern continues; less than 2020 but more than 2019</w:t>
                      </w:r>
                    </w:p>
                    <w:p w14:paraId="6D20EDEF" w14:textId="77116D7D" w:rsidR="00BC75A5" w:rsidRDefault="00BC75A5" w:rsidP="00BC75A5"/>
                  </w:txbxContent>
                </v:textbox>
              </v:shape>
            </w:pict>
          </mc:Fallback>
        </mc:AlternateContent>
      </w:r>
      <w:r w:rsidR="00496B60" w:rsidRPr="00496B60">
        <w:rPr>
          <w:b/>
          <w:i/>
          <w:noProof/>
          <w:color w:val="FF0000"/>
        </w:rPr>
        <w:drawing>
          <wp:inline distT="0" distB="0" distL="0" distR="0" wp14:anchorId="1DAF4D53" wp14:editId="69362924">
            <wp:extent cx="1215763" cy="1215763"/>
            <wp:effectExtent l="19050" t="0" r="3437" b="0"/>
            <wp:docPr id="1" name="Picture 1" descr="http://smallarmsanalytics.com/v1/wp-content/uploads/2016/12/cropped-Logo-Small-Arms-Analytics-Dark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http://smallarmsanalytics.com/v1/wp-content/uploads/2016/12/cropped-Logo-Small-Arms-Analytics-Dark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430" cy="1212715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14:paraId="5708C41F" w14:textId="0E50A30E" w:rsidR="004305EE" w:rsidRDefault="00B818B7" w:rsidP="004305EE">
      <w:pPr>
        <w:jc w:val="both"/>
        <w:rPr>
          <w:sz w:val="20"/>
          <w:szCs w:val="20"/>
        </w:rPr>
      </w:pPr>
      <w:r w:rsidRPr="00E77F0C">
        <w:rPr>
          <w:sz w:val="20"/>
          <w:szCs w:val="20"/>
        </w:rPr>
        <w:t>(</w:t>
      </w:r>
      <w:r w:rsidR="00EE575C" w:rsidRPr="00E77F0C">
        <w:rPr>
          <w:sz w:val="20"/>
          <w:szCs w:val="20"/>
        </w:rPr>
        <w:t>GREENVILLE, SC, USA &amp; HALIFAX, NS, CANADA</w:t>
      </w:r>
      <w:r w:rsidRPr="00E77F0C">
        <w:rPr>
          <w:sz w:val="20"/>
          <w:szCs w:val="20"/>
        </w:rPr>
        <w:t xml:space="preserve">) </w:t>
      </w:r>
      <w:r w:rsidR="00B7725A" w:rsidRPr="00E77F0C">
        <w:rPr>
          <w:sz w:val="20"/>
          <w:szCs w:val="20"/>
        </w:rPr>
        <w:t>–</w:t>
      </w:r>
      <w:r w:rsidR="0000438F">
        <w:rPr>
          <w:sz w:val="20"/>
          <w:szCs w:val="20"/>
        </w:rPr>
        <w:t xml:space="preserve"> </w:t>
      </w:r>
      <w:r w:rsidR="0000438F">
        <w:rPr>
          <w:i/>
          <w:sz w:val="20"/>
          <w:szCs w:val="20"/>
        </w:rPr>
        <w:t>Sm</w:t>
      </w:r>
      <w:r w:rsidR="00CE76CB" w:rsidRPr="00E77F0C">
        <w:rPr>
          <w:i/>
          <w:sz w:val="20"/>
          <w:szCs w:val="20"/>
        </w:rPr>
        <w:t>all Arms Analytics &amp; Forecasting</w:t>
      </w:r>
      <w:r w:rsidR="00CE76CB" w:rsidRPr="00E77F0C">
        <w:rPr>
          <w:sz w:val="20"/>
          <w:szCs w:val="20"/>
        </w:rPr>
        <w:t xml:space="preserve"> (SAAF) </w:t>
      </w:r>
      <w:r w:rsidR="0000438F" w:rsidRPr="00E77F0C">
        <w:rPr>
          <w:sz w:val="20"/>
          <w:szCs w:val="20"/>
        </w:rPr>
        <w:t xml:space="preserve">estimates </w:t>
      </w:r>
      <w:r w:rsidR="00253B3D">
        <w:rPr>
          <w:sz w:val="20"/>
          <w:szCs w:val="20"/>
        </w:rPr>
        <w:t>September</w:t>
      </w:r>
      <w:r w:rsidR="0096261F">
        <w:rPr>
          <w:sz w:val="20"/>
          <w:szCs w:val="20"/>
        </w:rPr>
        <w:t xml:space="preserve"> </w:t>
      </w:r>
      <w:r w:rsidR="001734CC">
        <w:rPr>
          <w:sz w:val="20"/>
          <w:szCs w:val="20"/>
        </w:rPr>
        <w:t>202</w:t>
      </w:r>
      <w:r w:rsidR="00930865">
        <w:rPr>
          <w:sz w:val="20"/>
          <w:szCs w:val="20"/>
        </w:rPr>
        <w:t>1</w:t>
      </w:r>
      <w:r w:rsidR="0000438F" w:rsidRPr="00E77F0C">
        <w:rPr>
          <w:sz w:val="20"/>
          <w:szCs w:val="20"/>
        </w:rPr>
        <w:t xml:space="preserve"> </w:t>
      </w:r>
      <w:r w:rsidR="0000438F">
        <w:rPr>
          <w:sz w:val="20"/>
          <w:szCs w:val="20"/>
        </w:rPr>
        <w:t xml:space="preserve">U.S. </w:t>
      </w:r>
      <w:r w:rsidR="0000438F" w:rsidRPr="00E77F0C">
        <w:rPr>
          <w:sz w:val="20"/>
          <w:szCs w:val="20"/>
        </w:rPr>
        <w:t>firearm</w:t>
      </w:r>
      <w:r w:rsidR="0000438F">
        <w:rPr>
          <w:sz w:val="20"/>
          <w:szCs w:val="20"/>
        </w:rPr>
        <w:t>s</w:t>
      </w:r>
      <w:r w:rsidR="0000438F" w:rsidRPr="00E77F0C">
        <w:rPr>
          <w:sz w:val="20"/>
          <w:szCs w:val="20"/>
        </w:rPr>
        <w:t xml:space="preserve"> </w:t>
      </w:r>
      <w:r w:rsidR="004305EE">
        <w:rPr>
          <w:sz w:val="20"/>
          <w:szCs w:val="20"/>
        </w:rPr>
        <w:t xml:space="preserve">unit </w:t>
      </w:r>
      <w:r w:rsidR="0000438F" w:rsidRPr="00E77F0C">
        <w:rPr>
          <w:sz w:val="20"/>
          <w:szCs w:val="20"/>
        </w:rPr>
        <w:t>sales at</w:t>
      </w:r>
      <w:r w:rsidR="0000438F">
        <w:rPr>
          <w:sz w:val="20"/>
          <w:szCs w:val="20"/>
        </w:rPr>
        <w:t xml:space="preserve"> </w:t>
      </w:r>
      <w:r w:rsidR="00B34052">
        <w:rPr>
          <w:sz w:val="20"/>
          <w:szCs w:val="20"/>
        </w:rPr>
        <w:t>a</w:t>
      </w:r>
      <w:r w:rsidR="00154079">
        <w:rPr>
          <w:sz w:val="20"/>
          <w:szCs w:val="20"/>
        </w:rPr>
        <w:t xml:space="preserve">bout </w:t>
      </w:r>
      <w:r w:rsidR="008F0223">
        <w:rPr>
          <w:sz w:val="20"/>
          <w:szCs w:val="20"/>
        </w:rPr>
        <w:t>1.</w:t>
      </w:r>
      <w:r w:rsidR="005A5DCC">
        <w:rPr>
          <w:sz w:val="20"/>
          <w:szCs w:val="20"/>
        </w:rPr>
        <w:t>4</w:t>
      </w:r>
      <w:r w:rsidR="00253B3D">
        <w:rPr>
          <w:sz w:val="20"/>
          <w:szCs w:val="20"/>
        </w:rPr>
        <w:t>5</w:t>
      </w:r>
      <w:r w:rsidR="009A68E2">
        <w:rPr>
          <w:sz w:val="20"/>
          <w:szCs w:val="20"/>
        </w:rPr>
        <w:t xml:space="preserve"> million </w:t>
      </w:r>
      <w:r w:rsidR="0000438F" w:rsidRPr="00E77F0C">
        <w:rPr>
          <w:sz w:val="20"/>
          <w:szCs w:val="20"/>
        </w:rPr>
        <w:t>units, a year-over-yea</w:t>
      </w:r>
      <w:r w:rsidR="0000438F" w:rsidRPr="00C42BF9">
        <w:rPr>
          <w:sz w:val="20"/>
          <w:szCs w:val="20"/>
        </w:rPr>
        <w:t xml:space="preserve">r </w:t>
      </w:r>
      <w:r w:rsidR="005A5DCC" w:rsidRPr="008C059F">
        <w:rPr>
          <w:sz w:val="20"/>
          <w:szCs w:val="20"/>
        </w:rPr>
        <w:t>de</w:t>
      </w:r>
      <w:r w:rsidR="0000438F" w:rsidRPr="008C059F">
        <w:rPr>
          <w:sz w:val="20"/>
          <w:szCs w:val="20"/>
        </w:rPr>
        <w:t>crease</w:t>
      </w:r>
      <w:r w:rsidR="0000438F" w:rsidRPr="00C42BF9">
        <w:rPr>
          <w:sz w:val="20"/>
          <w:szCs w:val="20"/>
        </w:rPr>
        <w:t xml:space="preserve"> of </w:t>
      </w:r>
      <w:r w:rsidR="00253B3D">
        <w:rPr>
          <w:sz w:val="20"/>
          <w:szCs w:val="20"/>
        </w:rPr>
        <w:t>18</w:t>
      </w:r>
      <w:r w:rsidR="0096261F">
        <w:rPr>
          <w:sz w:val="20"/>
          <w:szCs w:val="20"/>
        </w:rPr>
        <w:t>.</w:t>
      </w:r>
      <w:r w:rsidR="00253B3D">
        <w:rPr>
          <w:sz w:val="20"/>
          <w:szCs w:val="20"/>
        </w:rPr>
        <w:t>0</w:t>
      </w:r>
      <w:r w:rsidR="0000438F" w:rsidRPr="00C42BF9">
        <w:rPr>
          <w:sz w:val="20"/>
          <w:szCs w:val="20"/>
        </w:rPr>
        <w:t xml:space="preserve">% </w:t>
      </w:r>
      <w:r w:rsidR="00B34052">
        <w:rPr>
          <w:sz w:val="20"/>
          <w:szCs w:val="20"/>
        </w:rPr>
        <w:t>relative t</w:t>
      </w:r>
      <w:r w:rsidR="0000438F" w:rsidRPr="00C42BF9">
        <w:rPr>
          <w:sz w:val="20"/>
          <w:szCs w:val="20"/>
        </w:rPr>
        <w:t xml:space="preserve">o </w:t>
      </w:r>
      <w:r w:rsidR="00253B3D">
        <w:rPr>
          <w:sz w:val="20"/>
          <w:szCs w:val="20"/>
        </w:rPr>
        <w:t>September</w:t>
      </w:r>
      <w:r w:rsidR="004B6D7F">
        <w:rPr>
          <w:sz w:val="20"/>
          <w:szCs w:val="20"/>
        </w:rPr>
        <w:t xml:space="preserve"> </w:t>
      </w:r>
      <w:r w:rsidR="00240D74" w:rsidRPr="00C42BF9">
        <w:rPr>
          <w:sz w:val="20"/>
          <w:szCs w:val="20"/>
        </w:rPr>
        <w:t>20</w:t>
      </w:r>
      <w:r w:rsidR="00930865">
        <w:rPr>
          <w:sz w:val="20"/>
          <w:szCs w:val="20"/>
        </w:rPr>
        <w:t>20</w:t>
      </w:r>
      <w:r w:rsidR="005A6BE2">
        <w:rPr>
          <w:sz w:val="20"/>
          <w:szCs w:val="20"/>
        </w:rPr>
        <w:t>.</w:t>
      </w:r>
      <w:r w:rsidR="002453F3">
        <w:rPr>
          <w:sz w:val="20"/>
          <w:szCs w:val="20"/>
        </w:rPr>
        <w:t xml:space="preserve"> </w:t>
      </w:r>
    </w:p>
    <w:p w14:paraId="3CA3DFE8" w14:textId="01302CD8" w:rsidR="00D73ADF" w:rsidRDefault="00D73ADF" w:rsidP="004305EE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Detailed data </w:t>
      </w:r>
      <w:r w:rsidR="00CD2190">
        <w:rPr>
          <w:sz w:val="20"/>
          <w:szCs w:val="20"/>
        </w:rPr>
        <w:t xml:space="preserve">by firearms type and state </w:t>
      </w:r>
      <w:r>
        <w:rPr>
          <w:sz w:val="20"/>
          <w:szCs w:val="20"/>
        </w:rPr>
        <w:t xml:space="preserve">are available for purchase at </w:t>
      </w:r>
      <w:hyperlink r:id="rId8" w:history="1">
        <w:r w:rsidRPr="00D73ADF">
          <w:rPr>
            <w:rStyle w:val="Hyperlink"/>
            <w:sz w:val="20"/>
            <w:szCs w:val="20"/>
          </w:rPr>
          <w:t>https://SmallArmsAnalytics.com/shop/</w:t>
        </w:r>
      </w:hyperlink>
      <w:r>
        <w:rPr>
          <w:sz w:val="20"/>
          <w:szCs w:val="20"/>
        </w:rPr>
        <w:t>.</w:t>
      </w:r>
    </w:p>
    <w:p w14:paraId="6E4D2EA3" w14:textId="59A1BC79" w:rsidR="0000438F" w:rsidRPr="00E77F0C" w:rsidRDefault="0000438F" w:rsidP="004305EE">
      <w:pPr>
        <w:jc w:val="both"/>
        <w:rPr>
          <w:sz w:val="20"/>
          <w:szCs w:val="20"/>
        </w:rPr>
      </w:pPr>
      <w:r w:rsidRPr="00E77F0C">
        <w:rPr>
          <w:sz w:val="20"/>
          <w:szCs w:val="20"/>
        </w:rPr>
        <w:t>SAAF’s firearms unit sales estimates are based on raw data taken from the FBI’s National Instant Criminal</w:t>
      </w:r>
      <w:r w:rsidR="004305EE">
        <w:rPr>
          <w:sz w:val="20"/>
          <w:szCs w:val="20"/>
        </w:rPr>
        <w:t xml:space="preserve"> </w:t>
      </w:r>
      <w:r w:rsidRPr="00E77F0C">
        <w:rPr>
          <w:sz w:val="20"/>
          <w:szCs w:val="20"/>
        </w:rPr>
        <w:t xml:space="preserve">Background Check System (NICS), adjusted for checks </w:t>
      </w:r>
      <w:r>
        <w:rPr>
          <w:sz w:val="20"/>
          <w:szCs w:val="20"/>
        </w:rPr>
        <w:t>un</w:t>
      </w:r>
      <w:r w:rsidRPr="00E77F0C">
        <w:rPr>
          <w:sz w:val="20"/>
          <w:szCs w:val="20"/>
        </w:rPr>
        <w:t>likely to be related to end-user firearm</w:t>
      </w:r>
      <w:r>
        <w:rPr>
          <w:sz w:val="20"/>
          <w:szCs w:val="20"/>
        </w:rPr>
        <w:t>s</w:t>
      </w:r>
      <w:r w:rsidRPr="00E77F0C">
        <w:rPr>
          <w:sz w:val="20"/>
          <w:szCs w:val="20"/>
        </w:rPr>
        <w:t xml:space="preserve"> sales. </w:t>
      </w:r>
      <w:r>
        <w:rPr>
          <w:sz w:val="20"/>
          <w:szCs w:val="20"/>
        </w:rPr>
        <w:t>For</w:t>
      </w:r>
      <w:r w:rsidR="004305EE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example, in </w:t>
      </w:r>
      <w:r w:rsidR="005D56E1">
        <w:rPr>
          <w:sz w:val="20"/>
          <w:szCs w:val="20"/>
        </w:rPr>
        <w:t>September</w:t>
      </w:r>
      <w:r w:rsidRPr="00E77F0C">
        <w:rPr>
          <w:sz w:val="20"/>
          <w:szCs w:val="20"/>
        </w:rPr>
        <w:t xml:space="preserve"> the state of</w:t>
      </w:r>
      <w:r>
        <w:rPr>
          <w:sz w:val="20"/>
          <w:szCs w:val="20"/>
        </w:rPr>
        <w:t xml:space="preserve"> </w:t>
      </w:r>
      <w:r w:rsidR="005D56E1">
        <w:rPr>
          <w:sz w:val="20"/>
          <w:szCs w:val="20"/>
        </w:rPr>
        <w:t>Kentucky</w:t>
      </w:r>
      <w:r>
        <w:rPr>
          <w:sz w:val="20"/>
          <w:szCs w:val="20"/>
        </w:rPr>
        <w:t xml:space="preserve"> conducted </w:t>
      </w:r>
      <w:r w:rsidR="005D4FC7">
        <w:rPr>
          <w:sz w:val="20"/>
          <w:szCs w:val="20"/>
        </w:rPr>
        <w:t>nearly</w:t>
      </w:r>
      <w:r w:rsidR="002453F3">
        <w:rPr>
          <w:sz w:val="20"/>
          <w:szCs w:val="20"/>
        </w:rPr>
        <w:t xml:space="preserve"> </w:t>
      </w:r>
      <w:r w:rsidR="005D56E1">
        <w:rPr>
          <w:sz w:val="20"/>
          <w:szCs w:val="20"/>
        </w:rPr>
        <w:t>3</w:t>
      </w:r>
      <w:r w:rsidR="0035362B">
        <w:rPr>
          <w:sz w:val="20"/>
          <w:szCs w:val="20"/>
        </w:rPr>
        <w:t>7</w:t>
      </w:r>
      <w:r w:rsidR="005D56E1">
        <w:rPr>
          <w:sz w:val="20"/>
          <w:szCs w:val="20"/>
        </w:rPr>
        <w:t>0</w:t>
      </w:r>
      <w:r w:rsidR="00553BA4">
        <w:rPr>
          <w:sz w:val="20"/>
          <w:szCs w:val="20"/>
        </w:rPr>
        <w:t xml:space="preserve">,000 total </w:t>
      </w:r>
      <w:r w:rsidR="005402A6">
        <w:rPr>
          <w:sz w:val="20"/>
          <w:szCs w:val="20"/>
        </w:rPr>
        <w:t xml:space="preserve">background </w:t>
      </w:r>
      <w:r w:rsidR="00553BA4">
        <w:rPr>
          <w:sz w:val="20"/>
          <w:szCs w:val="20"/>
        </w:rPr>
        <w:t xml:space="preserve">checks </w:t>
      </w:r>
      <w:r w:rsidRPr="00E77F0C">
        <w:rPr>
          <w:sz w:val="20"/>
          <w:szCs w:val="20"/>
        </w:rPr>
        <w:t xml:space="preserve">whereas end-user </w:t>
      </w:r>
      <w:r w:rsidR="00A613EC">
        <w:rPr>
          <w:sz w:val="20"/>
          <w:szCs w:val="20"/>
        </w:rPr>
        <w:t>unit sales</w:t>
      </w:r>
      <w:r w:rsidRPr="00E77F0C">
        <w:rPr>
          <w:sz w:val="20"/>
          <w:szCs w:val="20"/>
        </w:rPr>
        <w:t xml:space="preserve"> likely amounted to </w:t>
      </w:r>
      <w:r>
        <w:rPr>
          <w:sz w:val="20"/>
          <w:szCs w:val="20"/>
        </w:rPr>
        <w:t xml:space="preserve">about </w:t>
      </w:r>
      <w:r w:rsidR="00B80CBB">
        <w:rPr>
          <w:sz w:val="20"/>
          <w:szCs w:val="20"/>
        </w:rPr>
        <w:t>25</w:t>
      </w:r>
      <w:r w:rsidR="00930865">
        <w:rPr>
          <w:sz w:val="20"/>
          <w:szCs w:val="20"/>
        </w:rPr>
        <w:t>,000</w:t>
      </w:r>
      <w:r w:rsidRPr="00E77F0C">
        <w:rPr>
          <w:sz w:val="20"/>
          <w:szCs w:val="20"/>
        </w:rPr>
        <w:t>.</w:t>
      </w:r>
      <w:r>
        <w:rPr>
          <w:sz w:val="20"/>
          <w:szCs w:val="20"/>
        </w:rPr>
        <w:t xml:space="preserve"> </w:t>
      </w:r>
      <w:r w:rsidR="00D93C0B">
        <w:rPr>
          <w:sz w:val="20"/>
          <w:szCs w:val="20"/>
        </w:rPr>
        <w:t>Much but not all of the difference stems from routine firearms permit checks and rechecks</w:t>
      </w:r>
      <w:r w:rsidR="004C088A">
        <w:rPr>
          <w:sz w:val="20"/>
          <w:szCs w:val="20"/>
        </w:rPr>
        <w:t xml:space="preserve"> rather than from sales-related checks</w:t>
      </w:r>
      <w:r w:rsidR="00D93C0B">
        <w:rPr>
          <w:sz w:val="20"/>
          <w:szCs w:val="20"/>
        </w:rPr>
        <w:t xml:space="preserve">. </w:t>
      </w:r>
      <w:r>
        <w:rPr>
          <w:sz w:val="20"/>
          <w:szCs w:val="20"/>
        </w:rPr>
        <w:t xml:space="preserve">SAAF </w:t>
      </w:r>
      <w:r w:rsidR="00D93C0B">
        <w:rPr>
          <w:sz w:val="20"/>
          <w:szCs w:val="20"/>
        </w:rPr>
        <w:t xml:space="preserve">thus </w:t>
      </w:r>
      <w:r>
        <w:rPr>
          <w:sz w:val="20"/>
          <w:szCs w:val="20"/>
        </w:rPr>
        <w:t xml:space="preserve">makes certain adjustments to the </w:t>
      </w:r>
      <w:r w:rsidR="00553BA4">
        <w:rPr>
          <w:sz w:val="20"/>
          <w:szCs w:val="20"/>
        </w:rPr>
        <w:t xml:space="preserve">FBI’s raw </w:t>
      </w:r>
      <w:r>
        <w:rPr>
          <w:sz w:val="20"/>
          <w:szCs w:val="20"/>
        </w:rPr>
        <w:t>data based on retailer reports and other information.</w:t>
      </w:r>
      <w:r w:rsidR="00874067">
        <w:rPr>
          <w:sz w:val="20"/>
          <w:szCs w:val="20"/>
        </w:rPr>
        <w:t xml:space="preserve"> Even so, SAAF-adjusted NICS numbers may still underestimate the actual unit sales level by some amount.</w:t>
      </w:r>
    </w:p>
    <w:p w14:paraId="257F8A64" w14:textId="29B88FB6" w:rsidR="00787937" w:rsidRPr="00E77F0C" w:rsidRDefault="0000438F" w:rsidP="00B80CBB">
      <w:pPr>
        <w:rPr>
          <w:sz w:val="20"/>
          <w:szCs w:val="20"/>
        </w:rPr>
      </w:pPr>
      <w:r w:rsidRPr="00E77F0C">
        <w:rPr>
          <w:sz w:val="20"/>
          <w:szCs w:val="20"/>
        </w:rPr>
        <w:t>SAAF Chief Economist Jurgen Brauer comments</w:t>
      </w:r>
      <w:r w:rsidR="00A46D5A">
        <w:rPr>
          <w:sz w:val="20"/>
          <w:szCs w:val="20"/>
        </w:rPr>
        <w:t xml:space="preserve"> that </w:t>
      </w:r>
      <w:r w:rsidR="00674DCB">
        <w:rPr>
          <w:sz w:val="20"/>
          <w:szCs w:val="20"/>
        </w:rPr>
        <w:t>“</w:t>
      </w:r>
      <w:r w:rsidR="0035362B">
        <w:rPr>
          <w:sz w:val="20"/>
          <w:szCs w:val="20"/>
        </w:rPr>
        <w:t xml:space="preserve">abstracting from the super-charged year 2020, the </w:t>
      </w:r>
      <w:r w:rsidR="00B80CBB">
        <w:rPr>
          <w:sz w:val="20"/>
          <w:szCs w:val="20"/>
        </w:rPr>
        <w:t xml:space="preserve">third quarter </w:t>
      </w:r>
      <w:r w:rsidR="0035362B">
        <w:rPr>
          <w:sz w:val="20"/>
          <w:szCs w:val="20"/>
        </w:rPr>
        <w:t xml:space="preserve">2021 </w:t>
      </w:r>
      <w:r w:rsidR="005D4FC7">
        <w:rPr>
          <w:sz w:val="20"/>
          <w:szCs w:val="20"/>
        </w:rPr>
        <w:t xml:space="preserve">estimated </w:t>
      </w:r>
      <w:r w:rsidR="00A52E83">
        <w:rPr>
          <w:sz w:val="20"/>
          <w:szCs w:val="20"/>
        </w:rPr>
        <w:t xml:space="preserve">firearms </w:t>
      </w:r>
      <w:r w:rsidR="005D4FC7">
        <w:rPr>
          <w:sz w:val="20"/>
          <w:szCs w:val="20"/>
        </w:rPr>
        <w:t xml:space="preserve">unit sales </w:t>
      </w:r>
      <w:r w:rsidR="00B80CBB">
        <w:rPr>
          <w:sz w:val="20"/>
          <w:szCs w:val="20"/>
        </w:rPr>
        <w:t>(July, August, September</w:t>
      </w:r>
      <w:r w:rsidR="00B80CBB">
        <w:rPr>
          <w:sz w:val="20"/>
          <w:szCs w:val="20"/>
        </w:rPr>
        <w:t xml:space="preserve"> 2021</w:t>
      </w:r>
      <w:r w:rsidR="00B80CBB">
        <w:rPr>
          <w:sz w:val="20"/>
          <w:szCs w:val="20"/>
        </w:rPr>
        <w:t xml:space="preserve">) </w:t>
      </w:r>
      <w:r w:rsidR="005D4FC7">
        <w:rPr>
          <w:sz w:val="20"/>
          <w:szCs w:val="20"/>
        </w:rPr>
        <w:t xml:space="preserve">are about </w:t>
      </w:r>
      <w:r w:rsidR="00B80CBB">
        <w:rPr>
          <w:sz w:val="20"/>
          <w:szCs w:val="20"/>
        </w:rPr>
        <w:t xml:space="preserve">38% higher than for the same period in 2019 but this is down from the first quarter increase of 64.5% </w:t>
      </w:r>
      <w:r w:rsidR="0035362B">
        <w:rPr>
          <w:sz w:val="20"/>
          <w:szCs w:val="20"/>
        </w:rPr>
        <w:t xml:space="preserve">relative to 2019 </w:t>
      </w:r>
      <w:r w:rsidR="00B80CBB">
        <w:rPr>
          <w:sz w:val="20"/>
          <w:szCs w:val="20"/>
        </w:rPr>
        <w:t>and the second quarter increase of 56.1%</w:t>
      </w:r>
      <w:r w:rsidR="0035362B">
        <w:rPr>
          <w:sz w:val="20"/>
          <w:szCs w:val="20"/>
        </w:rPr>
        <w:t>, also relative to 2019</w:t>
      </w:r>
      <w:r w:rsidR="00B80CBB">
        <w:rPr>
          <w:sz w:val="20"/>
          <w:szCs w:val="20"/>
        </w:rPr>
        <w:t xml:space="preserve">. </w:t>
      </w:r>
      <w:r w:rsidR="00E860DF">
        <w:rPr>
          <w:sz w:val="20"/>
          <w:szCs w:val="20"/>
        </w:rPr>
        <w:t>This slow-down in the rate of increase is especially noticeable in the handgun segment of the market. On a different note, c</w:t>
      </w:r>
      <w:r w:rsidR="00B80CBB">
        <w:rPr>
          <w:sz w:val="20"/>
          <w:szCs w:val="20"/>
        </w:rPr>
        <w:t xml:space="preserve">umulatively from January to September 2021, </w:t>
      </w:r>
      <w:r w:rsidR="00F10383">
        <w:rPr>
          <w:sz w:val="20"/>
          <w:szCs w:val="20"/>
        </w:rPr>
        <w:t xml:space="preserve">estimated </w:t>
      </w:r>
      <w:r w:rsidR="00B80CBB">
        <w:rPr>
          <w:sz w:val="20"/>
          <w:szCs w:val="20"/>
        </w:rPr>
        <w:t xml:space="preserve">sales </w:t>
      </w:r>
      <w:r w:rsidR="0035362B">
        <w:rPr>
          <w:sz w:val="20"/>
          <w:szCs w:val="20"/>
        </w:rPr>
        <w:t xml:space="preserve">come in </w:t>
      </w:r>
      <w:r w:rsidR="00B80CBB">
        <w:rPr>
          <w:sz w:val="20"/>
          <w:szCs w:val="20"/>
        </w:rPr>
        <w:t xml:space="preserve">at </w:t>
      </w:r>
      <w:r w:rsidR="00F10383">
        <w:rPr>
          <w:sz w:val="20"/>
          <w:szCs w:val="20"/>
        </w:rPr>
        <w:t xml:space="preserve">about </w:t>
      </w:r>
      <w:r w:rsidR="00B80CBB">
        <w:rPr>
          <w:sz w:val="20"/>
          <w:szCs w:val="20"/>
        </w:rPr>
        <w:t>14.8 million firearms unit</w:t>
      </w:r>
      <w:r w:rsidR="00F10383">
        <w:rPr>
          <w:sz w:val="20"/>
          <w:szCs w:val="20"/>
        </w:rPr>
        <w:t>s</w:t>
      </w:r>
      <w:r w:rsidR="00B80CBB">
        <w:rPr>
          <w:sz w:val="20"/>
          <w:szCs w:val="20"/>
        </w:rPr>
        <w:t xml:space="preserve"> and already exceed the all-year total for 2019</w:t>
      </w:r>
      <w:r w:rsidR="00F10383">
        <w:rPr>
          <w:sz w:val="20"/>
          <w:szCs w:val="20"/>
        </w:rPr>
        <w:t xml:space="preserve"> by about 6.5%</w:t>
      </w:r>
      <w:r w:rsidR="00B80CBB">
        <w:rPr>
          <w:sz w:val="20"/>
          <w:szCs w:val="20"/>
        </w:rPr>
        <w:t>. Put differently, the firearms market remains extraordinarily active.</w:t>
      </w:r>
      <w:r w:rsidRPr="00E77F0C">
        <w:rPr>
          <w:sz w:val="20"/>
          <w:szCs w:val="20"/>
        </w:rPr>
        <w:t>”</w:t>
      </w:r>
    </w:p>
    <w:p w14:paraId="63B66518" w14:textId="77777777" w:rsidR="008C34A1" w:rsidRDefault="008C34A1" w:rsidP="008C34A1">
      <w:r w:rsidRPr="00E77F0C">
        <w:rPr>
          <w:sz w:val="20"/>
          <w:szCs w:val="20"/>
        </w:rPr>
        <w:t>-30-</w:t>
      </w:r>
    </w:p>
    <w:p w14:paraId="4B20C066" w14:textId="63BA06E4" w:rsidR="00D73ADF" w:rsidRDefault="00D73ADF" w:rsidP="008C34A1">
      <w:r>
        <w:t xml:space="preserve">Follow us on </w:t>
      </w:r>
      <w:hyperlink r:id="rId9" w:history="1">
        <w:r w:rsidRPr="00D73ADF">
          <w:rPr>
            <w:rStyle w:val="Hyperlink"/>
          </w:rPr>
          <w:t>Twitter</w:t>
        </w:r>
      </w:hyperlink>
      <w:r>
        <w:t xml:space="preserve"> </w:t>
      </w:r>
    </w:p>
    <w:p w14:paraId="57C1B823" w14:textId="6BD41E1F" w:rsidR="00AD7039" w:rsidRPr="003F44BF" w:rsidRDefault="008C34A1" w:rsidP="003F44BF">
      <w:pPr>
        <w:rPr>
          <w:b/>
          <w:bCs/>
          <w:color w:val="F79646" w:themeColor="accent6"/>
        </w:rPr>
      </w:pPr>
      <w:r w:rsidRPr="00B612AD">
        <w:rPr>
          <w:b/>
          <w:i/>
          <w:sz w:val="20"/>
          <w:szCs w:val="20"/>
        </w:rPr>
        <w:t>ABOUT Small Arms Analytics &amp; Forecasting</w:t>
      </w:r>
      <w:r w:rsidR="00D73ADF">
        <w:rPr>
          <w:i/>
          <w:sz w:val="20"/>
          <w:szCs w:val="20"/>
        </w:rPr>
        <w:br/>
      </w:r>
      <w:r w:rsidR="006A641A" w:rsidRPr="00B612AD">
        <w:rPr>
          <w:bCs/>
          <w:iCs/>
          <w:sz w:val="20"/>
          <w:szCs w:val="20"/>
          <w:lang w:val="en-CA"/>
        </w:rPr>
        <w:t>Small Arms Analytics &amp; Forecasting</w:t>
      </w:r>
      <w:r w:rsidR="006A641A" w:rsidRPr="00B612AD">
        <w:rPr>
          <w:i/>
          <w:sz w:val="20"/>
          <w:szCs w:val="20"/>
          <w:lang w:val="en-CA"/>
        </w:rPr>
        <w:t xml:space="preserve"> (SAAF) is a research consultancy focusing on the </w:t>
      </w:r>
      <w:r w:rsidR="006A641A" w:rsidRPr="00B612AD">
        <w:rPr>
          <w:bCs/>
          <w:i/>
          <w:sz w:val="20"/>
          <w:szCs w:val="20"/>
          <w:lang w:val="en-CA"/>
        </w:rPr>
        <w:t>business &amp; economics</w:t>
      </w:r>
      <w:r w:rsidR="006A641A" w:rsidRPr="00B612AD">
        <w:rPr>
          <w:i/>
          <w:sz w:val="20"/>
          <w:szCs w:val="20"/>
          <w:lang w:val="en-CA"/>
        </w:rPr>
        <w:t xml:space="preserve"> of the global small arms and ammunition markets. Politically unaffiliated, SAAF is an independent, evidenced-based resource for industry, advocacy, research, and policymaking alike, as well as for financial analysts and members of the media</w:t>
      </w:r>
      <w:r w:rsidRPr="00B612AD">
        <w:rPr>
          <w:i/>
          <w:sz w:val="20"/>
          <w:szCs w:val="20"/>
        </w:rPr>
        <w:t>. Among other services, SAAF produces forecasts of U.S. civilian firearms unit sales, nationwide and for most states. Smal</w:t>
      </w:r>
      <w:r w:rsidR="00C81AC1" w:rsidRPr="00B612AD">
        <w:rPr>
          <w:i/>
          <w:sz w:val="20"/>
          <w:szCs w:val="20"/>
        </w:rPr>
        <w:t>l Arms Analytics</w:t>
      </w:r>
      <w:r w:rsidR="00C81AC1" w:rsidRPr="00B612AD">
        <w:rPr>
          <w:i/>
          <w:sz w:val="20"/>
          <w:szCs w:val="20"/>
          <w:vertAlign w:val="superscript"/>
        </w:rPr>
        <w:t>SM</w:t>
      </w:r>
      <w:r w:rsidRPr="00B612AD">
        <w:rPr>
          <w:i/>
          <w:sz w:val="20"/>
          <w:szCs w:val="20"/>
        </w:rPr>
        <w:t xml:space="preserve"> and Sma</w:t>
      </w:r>
      <w:r w:rsidR="00C81AC1" w:rsidRPr="00B612AD">
        <w:rPr>
          <w:i/>
          <w:sz w:val="20"/>
          <w:szCs w:val="20"/>
        </w:rPr>
        <w:t>ll Arms Analytics &amp; Forecasting</w:t>
      </w:r>
      <w:r w:rsidR="00C81AC1" w:rsidRPr="00B612AD">
        <w:rPr>
          <w:i/>
          <w:sz w:val="20"/>
          <w:szCs w:val="20"/>
          <w:vertAlign w:val="superscript"/>
        </w:rPr>
        <w:t>SM</w:t>
      </w:r>
      <w:r w:rsidRPr="00B612AD">
        <w:rPr>
          <w:i/>
          <w:sz w:val="20"/>
          <w:szCs w:val="20"/>
        </w:rPr>
        <w:t xml:space="preserve"> are legally protected Service Marks of Small A</w:t>
      </w:r>
      <w:r w:rsidR="00EE575C" w:rsidRPr="00B612AD">
        <w:rPr>
          <w:i/>
          <w:sz w:val="20"/>
          <w:szCs w:val="20"/>
        </w:rPr>
        <w:t>rms Analytics &amp; Forecasting</w:t>
      </w:r>
      <w:r w:rsidRPr="00B612AD">
        <w:rPr>
          <w:i/>
          <w:sz w:val="20"/>
          <w:szCs w:val="20"/>
        </w:rPr>
        <w:t>. (Contact sales@SmallArmsAnalytics.com for sales and other information.)</w:t>
      </w:r>
      <w:r w:rsidR="007E5A80" w:rsidRPr="00B612AD">
        <w:rPr>
          <w:sz w:val="20"/>
          <w:szCs w:val="20"/>
        </w:rPr>
        <w:t xml:space="preserve"> </w:t>
      </w:r>
    </w:p>
    <w:sectPr w:rsidR="00AD7039" w:rsidRPr="003F44BF" w:rsidSect="009A68E2">
      <w:pgSz w:w="12240" w:h="15840"/>
      <w:pgMar w:top="1080" w:right="1080" w:bottom="108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6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8B7"/>
    <w:rsid w:val="000002C5"/>
    <w:rsid w:val="00000E09"/>
    <w:rsid w:val="00001D63"/>
    <w:rsid w:val="0000438F"/>
    <w:rsid w:val="000050D6"/>
    <w:rsid w:val="00006AE7"/>
    <w:rsid w:val="00023AB1"/>
    <w:rsid w:val="00027FC9"/>
    <w:rsid w:val="0003759A"/>
    <w:rsid w:val="000446DC"/>
    <w:rsid w:val="00046A20"/>
    <w:rsid w:val="00055802"/>
    <w:rsid w:val="00062591"/>
    <w:rsid w:val="00065892"/>
    <w:rsid w:val="00066518"/>
    <w:rsid w:val="00081031"/>
    <w:rsid w:val="00083F47"/>
    <w:rsid w:val="00090C06"/>
    <w:rsid w:val="00091A1C"/>
    <w:rsid w:val="00095D0C"/>
    <w:rsid w:val="000B1999"/>
    <w:rsid w:val="000B3136"/>
    <w:rsid w:val="000C1008"/>
    <w:rsid w:val="000E5F55"/>
    <w:rsid w:val="000F2152"/>
    <w:rsid w:val="00101265"/>
    <w:rsid w:val="00101921"/>
    <w:rsid w:val="001021CA"/>
    <w:rsid w:val="001041F6"/>
    <w:rsid w:val="00106E86"/>
    <w:rsid w:val="001074B2"/>
    <w:rsid w:val="00115AB4"/>
    <w:rsid w:val="0013078C"/>
    <w:rsid w:val="00131B3D"/>
    <w:rsid w:val="001327BF"/>
    <w:rsid w:val="00133C62"/>
    <w:rsid w:val="00134121"/>
    <w:rsid w:val="00145FDD"/>
    <w:rsid w:val="00146FE8"/>
    <w:rsid w:val="00153971"/>
    <w:rsid w:val="00154079"/>
    <w:rsid w:val="0015461F"/>
    <w:rsid w:val="001674C9"/>
    <w:rsid w:val="00172AF1"/>
    <w:rsid w:val="001734CC"/>
    <w:rsid w:val="001772D8"/>
    <w:rsid w:val="0018084F"/>
    <w:rsid w:val="00181F3D"/>
    <w:rsid w:val="001A27FD"/>
    <w:rsid w:val="001B49BD"/>
    <w:rsid w:val="001F2C2E"/>
    <w:rsid w:val="001F6B03"/>
    <w:rsid w:val="001F6B7B"/>
    <w:rsid w:val="00216B2E"/>
    <w:rsid w:val="0022552E"/>
    <w:rsid w:val="002341A8"/>
    <w:rsid w:val="002367BE"/>
    <w:rsid w:val="002376AB"/>
    <w:rsid w:val="0024042A"/>
    <w:rsid w:val="00240D74"/>
    <w:rsid w:val="00241533"/>
    <w:rsid w:val="00244759"/>
    <w:rsid w:val="002453F3"/>
    <w:rsid w:val="0024684A"/>
    <w:rsid w:val="00253B3D"/>
    <w:rsid w:val="00253BE3"/>
    <w:rsid w:val="002638D7"/>
    <w:rsid w:val="002870D7"/>
    <w:rsid w:val="002A4053"/>
    <w:rsid w:val="002A41DF"/>
    <w:rsid w:val="002B58D2"/>
    <w:rsid w:val="002B5A76"/>
    <w:rsid w:val="002C3125"/>
    <w:rsid w:val="002C333B"/>
    <w:rsid w:val="002D41C2"/>
    <w:rsid w:val="002E70ED"/>
    <w:rsid w:val="00301E8D"/>
    <w:rsid w:val="00303E50"/>
    <w:rsid w:val="003063F5"/>
    <w:rsid w:val="00307FC3"/>
    <w:rsid w:val="003107B6"/>
    <w:rsid w:val="003210BA"/>
    <w:rsid w:val="0033039A"/>
    <w:rsid w:val="00334B94"/>
    <w:rsid w:val="00335468"/>
    <w:rsid w:val="0035362B"/>
    <w:rsid w:val="003C2365"/>
    <w:rsid w:val="003C2423"/>
    <w:rsid w:val="003C4BD4"/>
    <w:rsid w:val="003C5833"/>
    <w:rsid w:val="003C7EA6"/>
    <w:rsid w:val="003D0A09"/>
    <w:rsid w:val="003D2F61"/>
    <w:rsid w:val="003E68B3"/>
    <w:rsid w:val="003E7471"/>
    <w:rsid w:val="003F44BF"/>
    <w:rsid w:val="0040474A"/>
    <w:rsid w:val="00407FA7"/>
    <w:rsid w:val="004105FA"/>
    <w:rsid w:val="00417ED7"/>
    <w:rsid w:val="004202A3"/>
    <w:rsid w:val="004252CC"/>
    <w:rsid w:val="004305EE"/>
    <w:rsid w:val="00452ACF"/>
    <w:rsid w:val="004556B6"/>
    <w:rsid w:val="00455824"/>
    <w:rsid w:val="00462C07"/>
    <w:rsid w:val="00463F88"/>
    <w:rsid w:val="00474CC3"/>
    <w:rsid w:val="00495C7D"/>
    <w:rsid w:val="00496B60"/>
    <w:rsid w:val="004A4B68"/>
    <w:rsid w:val="004A4C21"/>
    <w:rsid w:val="004A5990"/>
    <w:rsid w:val="004B6D7F"/>
    <w:rsid w:val="004C088A"/>
    <w:rsid w:val="004C423B"/>
    <w:rsid w:val="004D7BEF"/>
    <w:rsid w:val="004F5181"/>
    <w:rsid w:val="004F6AC4"/>
    <w:rsid w:val="00502153"/>
    <w:rsid w:val="00515B07"/>
    <w:rsid w:val="00516DF1"/>
    <w:rsid w:val="0052214F"/>
    <w:rsid w:val="00530452"/>
    <w:rsid w:val="0053155F"/>
    <w:rsid w:val="00531A2C"/>
    <w:rsid w:val="00531B27"/>
    <w:rsid w:val="005402A6"/>
    <w:rsid w:val="00551A43"/>
    <w:rsid w:val="00553BA4"/>
    <w:rsid w:val="005579D6"/>
    <w:rsid w:val="00557A29"/>
    <w:rsid w:val="00560EEB"/>
    <w:rsid w:val="005649EB"/>
    <w:rsid w:val="00565AF4"/>
    <w:rsid w:val="0056611C"/>
    <w:rsid w:val="00566433"/>
    <w:rsid w:val="0057137E"/>
    <w:rsid w:val="00571811"/>
    <w:rsid w:val="005757D1"/>
    <w:rsid w:val="00577395"/>
    <w:rsid w:val="00590471"/>
    <w:rsid w:val="005912D9"/>
    <w:rsid w:val="005978DA"/>
    <w:rsid w:val="005A12F5"/>
    <w:rsid w:val="005A5DCC"/>
    <w:rsid w:val="005A6BE2"/>
    <w:rsid w:val="005B34CF"/>
    <w:rsid w:val="005C28E1"/>
    <w:rsid w:val="005D4FC7"/>
    <w:rsid w:val="005D56E1"/>
    <w:rsid w:val="005D6D27"/>
    <w:rsid w:val="005E1292"/>
    <w:rsid w:val="005E2C43"/>
    <w:rsid w:val="005E4A9C"/>
    <w:rsid w:val="00606AAB"/>
    <w:rsid w:val="00632624"/>
    <w:rsid w:val="00636AC6"/>
    <w:rsid w:val="00645630"/>
    <w:rsid w:val="00650ACB"/>
    <w:rsid w:val="00660BB5"/>
    <w:rsid w:val="006720B2"/>
    <w:rsid w:val="00674DCB"/>
    <w:rsid w:val="006A641A"/>
    <w:rsid w:val="006B06E6"/>
    <w:rsid w:val="006B2EBC"/>
    <w:rsid w:val="006B73E8"/>
    <w:rsid w:val="006C7A2A"/>
    <w:rsid w:val="006D1E9B"/>
    <w:rsid w:val="006D5B0E"/>
    <w:rsid w:val="006E48F7"/>
    <w:rsid w:val="006E64D0"/>
    <w:rsid w:val="006F5756"/>
    <w:rsid w:val="00731D35"/>
    <w:rsid w:val="00743141"/>
    <w:rsid w:val="0074546A"/>
    <w:rsid w:val="00752F15"/>
    <w:rsid w:val="00767149"/>
    <w:rsid w:val="00777D23"/>
    <w:rsid w:val="00785150"/>
    <w:rsid w:val="00787937"/>
    <w:rsid w:val="00796DEC"/>
    <w:rsid w:val="007B3FAD"/>
    <w:rsid w:val="007B5EE5"/>
    <w:rsid w:val="007C48B4"/>
    <w:rsid w:val="007C613A"/>
    <w:rsid w:val="007D3E2F"/>
    <w:rsid w:val="007E41E7"/>
    <w:rsid w:val="007E5A80"/>
    <w:rsid w:val="008122C0"/>
    <w:rsid w:val="00822E73"/>
    <w:rsid w:val="00831221"/>
    <w:rsid w:val="00831B40"/>
    <w:rsid w:val="00835CD1"/>
    <w:rsid w:val="0083636F"/>
    <w:rsid w:val="00844507"/>
    <w:rsid w:val="00847CC0"/>
    <w:rsid w:val="00854D44"/>
    <w:rsid w:val="00854F3C"/>
    <w:rsid w:val="008554FA"/>
    <w:rsid w:val="00856D20"/>
    <w:rsid w:val="00865C8C"/>
    <w:rsid w:val="00871215"/>
    <w:rsid w:val="008725BB"/>
    <w:rsid w:val="00873B80"/>
    <w:rsid w:val="00874067"/>
    <w:rsid w:val="0087588B"/>
    <w:rsid w:val="00887A92"/>
    <w:rsid w:val="00891D2D"/>
    <w:rsid w:val="00893E42"/>
    <w:rsid w:val="008A1E03"/>
    <w:rsid w:val="008A2092"/>
    <w:rsid w:val="008B0EC5"/>
    <w:rsid w:val="008C059F"/>
    <w:rsid w:val="008C2030"/>
    <w:rsid w:val="008C34A1"/>
    <w:rsid w:val="008C5137"/>
    <w:rsid w:val="008D0155"/>
    <w:rsid w:val="008D094D"/>
    <w:rsid w:val="008F0223"/>
    <w:rsid w:val="008F3A27"/>
    <w:rsid w:val="00903FA1"/>
    <w:rsid w:val="00910333"/>
    <w:rsid w:val="00912DCA"/>
    <w:rsid w:val="009171C0"/>
    <w:rsid w:val="00930865"/>
    <w:rsid w:val="009358A7"/>
    <w:rsid w:val="009406D8"/>
    <w:rsid w:val="009454A2"/>
    <w:rsid w:val="00947F45"/>
    <w:rsid w:val="009503D2"/>
    <w:rsid w:val="009542EF"/>
    <w:rsid w:val="00956354"/>
    <w:rsid w:val="0096261F"/>
    <w:rsid w:val="0097055B"/>
    <w:rsid w:val="00980BF3"/>
    <w:rsid w:val="009903DA"/>
    <w:rsid w:val="00991D99"/>
    <w:rsid w:val="00992110"/>
    <w:rsid w:val="00996649"/>
    <w:rsid w:val="009977F5"/>
    <w:rsid w:val="009A68E2"/>
    <w:rsid w:val="009B208F"/>
    <w:rsid w:val="009B4D35"/>
    <w:rsid w:val="009C34F4"/>
    <w:rsid w:val="009D1D08"/>
    <w:rsid w:val="009D7880"/>
    <w:rsid w:val="009E5F40"/>
    <w:rsid w:val="009E7EFB"/>
    <w:rsid w:val="009F5D30"/>
    <w:rsid w:val="009F772E"/>
    <w:rsid w:val="00A00B3A"/>
    <w:rsid w:val="00A07BCD"/>
    <w:rsid w:val="00A13811"/>
    <w:rsid w:val="00A1409C"/>
    <w:rsid w:val="00A209E4"/>
    <w:rsid w:val="00A27A78"/>
    <w:rsid w:val="00A41D7E"/>
    <w:rsid w:val="00A4218E"/>
    <w:rsid w:val="00A4519B"/>
    <w:rsid w:val="00A46D5A"/>
    <w:rsid w:val="00A52E83"/>
    <w:rsid w:val="00A613EC"/>
    <w:rsid w:val="00A67AB9"/>
    <w:rsid w:val="00A80040"/>
    <w:rsid w:val="00A827F3"/>
    <w:rsid w:val="00A914EC"/>
    <w:rsid w:val="00A94FF4"/>
    <w:rsid w:val="00A97F5E"/>
    <w:rsid w:val="00AA47A6"/>
    <w:rsid w:val="00AA4EAA"/>
    <w:rsid w:val="00AB1235"/>
    <w:rsid w:val="00AC17F2"/>
    <w:rsid w:val="00AC5864"/>
    <w:rsid w:val="00AD7039"/>
    <w:rsid w:val="00AE6797"/>
    <w:rsid w:val="00AF591C"/>
    <w:rsid w:val="00B16AC4"/>
    <w:rsid w:val="00B1742B"/>
    <w:rsid w:val="00B17C9E"/>
    <w:rsid w:val="00B24891"/>
    <w:rsid w:val="00B34052"/>
    <w:rsid w:val="00B5654A"/>
    <w:rsid w:val="00B612AD"/>
    <w:rsid w:val="00B75E99"/>
    <w:rsid w:val="00B7725A"/>
    <w:rsid w:val="00B80CBB"/>
    <w:rsid w:val="00B818B7"/>
    <w:rsid w:val="00B876F3"/>
    <w:rsid w:val="00B910CC"/>
    <w:rsid w:val="00B93A74"/>
    <w:rsid w:val="00B94ADF"/>
    <w:rsid w:val="00B96E23"/>
    <w:rsid w:val="00BB616E"/>
    <w:rsid w:val="00BC3F71"/>
    <w:rsid w:val="00BC5609"/>
    <w:rsid w:val="00BC75A5"/>
    <w:rsid w:val="00BD5C5A"/>
    <w:rsid w:val="00BD68C4"/>
    <w:rsid w:val="00BE1539"/>
    <w:rsid w:val="00BF2A87"/>
    <w:rsid w:val="00BF4C14"/>
    <w:rsid w:val="00BF76FC"/>
    <w:rsid w:val="00C11B6D"/>
    <w:rsid w:val="00C11C31"/>
    <w:rsid w:val="00C21C2E"/>
    <w:rsid w:val="00C40880"/>
    <w:rsid w:val="00C42BF9"/>
    <w:rsid w:val="00C51C40"/>
    <w:rsid w:val="00C624A0"/>
    <w:rsid w:val="00C66D08"/>
    <w:rsid w:val="00C722D1"/>
    <w:rsid w:val="00C81AC1"/>
    <w:rsid w:val="00C82671"/>
    <w:rsid w:val="00C84DE9"/>
    <w:rsid w:val="00C915DA"/>
    <w:rsid w:val="00C915E7"/>
    <w:rsid w:val="00C97ADC"/>
    <w:rsid w:val="00CA77FE"/>
    <w:rsid w:val="00CB7EDD"/>
    <w:rsid w:val="00CC0FF3"/>
    <w:rsid w:val="00CD06F3"/>
    <w:rsid w:val="00CD2190"/>
    <w:rsid w:val="00CD31C6"/>
    <w:rsid w:val="00CD42BC"/>
    <w:rsid w:val="00CD7BDE"/>
    <w:rsid w:val="00CE36D2"/>
    <w:rsid w:val="00CE76CB"/>
    <w:rsid w:val="00D06A92"/>
    <w:rsid w:val="00D14CC8"/>
    <w:rsid w:val="00D23303"/>
    <w:rsid w:val="00D269CC"/>
    <w:rsid w:val="00D31BC8"/>
    <w:rsid w:val="00D37E9B"/>
    <w:rsid w:val="00D471A2"/>
    <w:rsid w:val="00D54C74"/>
    <w:rsid w:val="00D63D2A"/>
    <w:rsid w:val="00D73ADF"/>
    <w:rsid w:val="00D7446E"/>
    <w:rsid w:val="00D74721"/>
    <w:rsid w:val="00D91740"/>
    <w:rsid w:val="00D91864"/>
    <w:rsid w:val="00D93C0B"/>
    <w:rsid w:val="00DA05DD"/>
    <w:rsid w:val="00DA13C5"/>
    <w:rsid w:val="00DA4528"/>
    <w:rsid w:val="00DB1569"/>
    <w:rsid w:val="00DC018E"/>
    <w:rsid w:val="00DC5978"/>
    <w:rsid w:val="00DF05E1"/>
    <w:rsid w:val="00DF4912"/>
    <w:rsid w:val="00E030BE"/>
    <w:rsid w:val="00E13126"/>
    <w:rsid w:val="00E16380"/>
    <w:rsid w:val="00E31F30"/>
    <w:rsid w:val="00E75B51"/>
    <w:rsid w:val="00E77F0C"/>
    <w:rsid w:val="00E842F7"/>
    <w:rsid w:val="00E860DF"/>
    <w:rsid w:val="00E9364A"/>
    <w:rsid w:val="00EA2E77"/>
    <w:rsid w:val="00EB5114"/>
    <w:rsid w:val="00ED6CF0"/>
    <w:rsid w:val="00EE03AB"/>
    <w:rsid w:val="00EE575C"/>
    <w:rsid w:val="00EE6C3F"/>
    <w:rsid w:val="00EF223B"/>
    <w:rsid w:val="00F10165"/>
    <w:rsid w:val="00F10383"/>
    <w:rsid w:val="00F12811"/>
    <w:rsid w:val="00F30E54"/>
    <w:rsid w:val="00F333B9"/>
    <w:rsid w:val="00F3669C"/>
    <w:rsid w:val="00F47D45"/>
    <w:rsid w:val="00F56E49"/>
    <w:rsid w:val="00F65C84"/>
    <w:rsid w:val="00F84441"/>
    <w:rsid w:val="00F87952"/>
    <w:rsid w:val="00F91084"/>
    <w:rsid w:val="00FA559D"/>
    <w:rsid w:val="00FA65C3"/>
    <w:rsid w:val="00FB75C3"/>
    <w:rsid w:val="00FC5C75"/>
    <w:rsid w:val="00FD415B"/>
    <w:rsid w:val="00FE7DBC"/>
    <w:rsid w:val="00FF5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662653"/>
  <w15:docId w15:val="{42C43033-DA76-41CA-A230-C0771B4A1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7E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C34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34A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E575C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73ADF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5A5DC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A5DC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A5DC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A5DC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A5DC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1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mallarmsanalytics.com/shop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jbrauer@SmallArmsAnalytics.com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jbrauer@SmallArmsAnalytics.com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twitter.com/ArmsAnalytic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3983E5-818D-4DAD-831B-B160EB1D3D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392</Words>
  <Characters>2240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xyz</dc:creator>
  <cp:lastModifiedBy>Jurgen Brauer</cp:lastModifiedBy>
  <cp:revision>9</cp:revision>
  <cp:lastPrinted>2021-10-04T19:26:00Z</cp:lastPrinted>
  <dcterms:created xsi:type="dcterms:W3CDTF">2021-10-04T18:37:00Z</dcterms:created>
  <dcterms:modified xsi:type="dcterms:W3CDTF">2021-10-04T19:47:00Z</dcterms:modified>
</cp:coreProperties>
</file>