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26F6DEFA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Ju</w:t>
                            </w:r>
                            <w:r w:rsidR="00673361">
                              <w:rPr>
                                <w:iCs/>
                                <w:sz w:val="20"/>
                                <w:szCs w:val="20"/>
                              </w:rPr>
                              <w:t>ly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5180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  <w:t>We no longer take media interview requests but respond to emailed questions as best we can.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73361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June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07D59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At +</w:t>
                            </w:r>
                            <w:r w:rsidR="00673361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7.7</w:t>
                            </w:r>
                            <w:r w:rsidR="00BD405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%</w:t>
                            </w:r>
                            <w:r w:rsidR="00107D59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, June saw this year’s </w:t>
                            </w:r>
                            <w:r w:rsidR="00FF6ED0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first year-over-year </w:t>
                            </w:r>
                            <w:r w:rsidR="00107D59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unit sales </w:t>
                            </w:r>
                            <w:r w:rsidR="00FF6ED0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increase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26F6DEFA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Ju</w:t>
                      </w:r>
                      <w:r w:rsidR="00673361">
                        <w:rPr>
                          <w:iCs/>
                          <w:sz w:val="20"/>
                          <w:szCs w:val="20"/>
                        </w:rPr>
                        <w:t>ly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235180">
                        <w:rPr>
                          <w:iCs/>
                          <w:sz w:val="20"/>
                          <w:szCs w:val="20"/>
                        </w:rPr>
                        <w:br/>
                        <w:t>We no longer take media interview requests but respond to emailed questions as best we can.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673361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June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07D59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At +</w:t>
                      </w:r>
                      <w:r w:rsidR="00673361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7.7</w:t>
                      </w:r>
                      <w:r w:rsidR="00BD405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%</w:t>
                      </w:r>
                      <w:r w:rsidR="00107D59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, June saw this year’s </w:t>
                      </w:r>
                      <w:r w:rsidR="00FF6ED0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first year-over-year </w:t>
                      </w:r>
                      <w:r w:rsidR="00107D59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unit sales </w:t>
                      </w:r>
                      <w:r w:rsidR="00FF6ED0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increase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18128D66" w:rsidR="00D73ADF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7735CB">
        <w:rPr>
          <w:sz w:val="20"/>
          <w:szCs w:val="20"/>
        </w:rPr>
        <w:t xml:space="preserve"> </w:t>
      </w:r>
      <w:r w:rsidR="00BC2999">
        <w:rPr>
          <w:sz w:val="20"/>
          <w:szCs w:val="20"/>
        </w:rPr>
        <w:t>S</w:t>
      </w:r>
      <w:r w:rsidR="00733BDE">
        <w:rPr>
          <w:sz w:val="20"/>
          <w:szCs w:val="20"/>
        </w:rPr>
        <w:t>mall Arms Analytics &amp; Forecasting (S</w:t>
      </w:r>
      <w:r w:rsidR="00BC2999">
        <w:rPr>
          <w:sz w:val="20"/>
          <w:szCs w:val="20"/>
        </w:rPr>
        <w:t>AA</w:t>
      </w:r>
      <w:r w:rsidR="00BC2999" w:rsidRPr="00B757E7">
        <w:rPr>
          <w:sz w:val="20"/>
          <w:szCs w:val="20"/>
        </w:rPr>
        <w:t>F</w:t>
      </w:r>
      <w:r w:rsidR="00733BDE">
        <w:rPr>
          <w:sz w:val="20"/>
          <w:szCs w:val="20"/>
        </w:rPr>
        <w:t>)</w:t>
      </w:r>
      <w:r w:rsidR="00BC2999" w:rsidRPr="00B757E7">
        <w:rPr>
          <w:sz w:val="20"/>
          <w:szCs w:val="20"/>
        </w:rPr>
        <w:t xml:space="preserve"> </w:t>
      </w:r>
      <w:r w:rsidR="0000438F" w:rsidRPr="00B757E7">
        <w:rPr>
          <w:sz w:val="20"/>
          <w:szCs w:val="20"/>
        </w:rPr>
        <w:t xml:space="preserve">estimates </w:t>
      </w:r>
      <w:r w:rsidR="00673361">
        <w:rPr>
          <w:sz w:val="20"/>
          <w:szCs w:val="20"/>
        </w:rPr>
        <w:t>June</w:t>
      </w:r>
      <w:r w:rsidR="0096261F" w:rsidRPr="00B757E7">
        <w:rPr>
          <w:sz w:val="20"/>
          <w:szCs w:val="20"/>
        </w:rPr>
        <w:t xml:space="preserve"> </w:t>
      </w:r>
      <w:r w:rsidR="001734CC" w:rsidRPr="00B757E7">
        <w:rPr>
          <w:sz w:val="20"/>
          <w:szCs w:val="20"/>
        </w:rPr>
        <w:t>202</w:t>
      </w:r>
      <w:r w:rsidR="004C15FD" w:rsidRPr="00B757E7">
        <w:rPr>
          <w:sz w:val="20"/>
          <w:szCs w:val="20"/>
        </w:rPr>
        <w:t>2</w:t>
      </w:r>
      <w:r w:rsidR="0000438F" w:rsidRPr="00B757E7">
        <w:rPr>
          <w:sz w:val="20"/>
          <w:szCs w:val="20"/>
        </w:rPr>
        <w:t xml:space="preserve"> U.S. firearms </w:t>
      </w:r>
      <w:r w:rsidR="004305EE" w:rsidRPr="00B757E7">
        <w:rPr>
          <w:sz w:val="20"/>
          <w:szCs w:val="20"/>
        </w:rPr>
        <w:t xml:space="preserve">unit </w:t>
      </w:r>
      <w:r w:rsidR="0000438F" w:rsidRPr="00B757E7">
        <w:rPr>
          <w:sz w:val="20"/>
          <w:szCs w:val="20"/>
        </w:rPr>
        <w:t xml:space="preserve">sales at </w:t>
      </w:r>
      <w:r w:rsidR="00572543" w:rsidRPr="00B757E7">
        <w:rPr>
          <w:sz w:val="20"/>
          <w:szCs w:val="20"/>
        </w:rPr>
        <w:t>about</w:t>
      </w:r>
      <w:r w:rsidR="008E6B05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1.</w:t>
      </w:r>
      <w:r w:rsidR="00673361">
        <w:rPr>
          <w:sz w:val="20"/>
          <w:szCs w:val="20"/>
        </w:rPr>
        <w:t>5</w:t>
      </w:r>
      <w:r w:rsidR="009A68E2" w:rsidRPr="00B757E7">
        <w:rPr>
          <w:sz w:val="20"/>
          <w:szCs w:val="20"/>
        </w:rPr>
        <w:t xml:space="preserve"> million </w:t>
      </w:r>
      <w:r w:rsidR="0000438F" w:rsidRPr="00B757E7">
        <w:rPr>
          <w:sz w:val="20"/>
          <w:szCs w:val="20"/>
        </w:rPr>
        <w:t xml:space="preserve">units, a year-over-year </w:t>
      </w:r>
      <w:r w:rsidR="00673361">
        <w:rPr>
          <w:sz w:val="20"/>
          <w:szCs w:val="20"/>
        </w:rPr>
        <w:t>in</w:t>
      </w:r>
      <w:r w:rsidR="0000438F" w:rsidRPr="00B757E7">
        <w:rPr>
          <w:sz w:val="20"/>
          <w:szCs w:val="20"/>
        </w:rPr>
        <w:t xml:space="preserve">crease </w:t>
      </w:r>
      <w:r w:rsidR="00BD4052">
        <w:rPr>
          <w:sz w:val="20"/>
          <w:szCs w:val="20"/>
        </w:rPr>
        <w:t xml:space="preserve">of </w:t>
      </w:r>
      <w:r w:rsidR="00673361">
        <w:rPr>
          <w:sz w:val="20"/>
          <w:szCs w:val="20"/>
        </w:rPr>
        <w:t>7.7</w:t>
      </w:r>
      <w:r w:rsidR="0000438F" w:rsidRPr="00B757E7">
        <w:rPr>
          <w:sz w:val="20"/>
          <w:szCs w:val="20"/>
        </w:rPr>
        <w:t xml:space="preserve">% </w:t>
      </w:r>
      <w:r w:rsidR="00B34052" w:rsidRPr="00B757E7">
        <w:rPr>
          <w:sz w:val="20"/>
          <w:szCs w:val="20"/>
        </w:rPr>
        <w:t>relative t</w:t>
      </w:r>
      <w:r w:rsidR="0000438F" w:rsidRPr="00B757E7">
        <w:rPr>
          <w:sz w:val="20"/>
          <w:szCs w:val="20"/>
        </w:rPr>
        <w:t xml:space="preserve">o </w:t>
      </w:r>
      <w:r w:rsidR="00673361">
        <w:rPr>
          <w:sz w:val="20"/>
          <w:szCs w:val="20"/>
        </w:rPr>
        <w:t>June</w:t>
      </w:r>
      <w:r w:rsidR="004B6D7F" w:rsidRPr="00B757E7">
        <w:rPr>
          <w:sz w:val="20"/>
          <w:szCs w:val="20"/>
        </w:rPr>
        <w:t xml:space="preserve"> </w:t>
      </w:r>
      <w:r w:rsidR="00240D74" w:rsidRPr="00B757E7">
        <w:rPr>
          <w:sz w:val="20"/>
          <w:szCs w:val="20"/>
        </w:rPr>
        <w:t>20</w:t>
      </w:r>
      <w:r w:rsidR="00930865" w:rsidRPr="00B757E7">
        <w:rPr>
          <w:sz w:val="20"/>
          <w:szCs w:val="20"/>
        </w:rPr>
        <w:t>2</w:t>
      </w:r>
      <w:r w:rsidR="004C15FD" w:rsidRPr="00B757E7">
        <w:rPr>
          <w:sz w:val="20"/>
          <w:szCs w:val="20"/>
        </w:rPr>
        <w:t>1</w:t>
      </w:r>
      <w:r w:rsidR="00FC0E9C" w:rsidRPr="00B757E7">
        <w:rPr>
          <w:sz w:val="20"/>
          <w:szCs w:val="20"/>
        </w:rPr>
        <w:t>. The</w:t>
      </w:r>
      <w:r w:rsidR="00065E97" w:rsidRPr="00B757E7">
        <w:rPr>
          <w:sz w:val="20"/>
          <w:szCs w:val="20"/>
        </w:rPr>
        <w:t xml:space="preserve"> </w:t>
      </w:r>
      <w:r w:rsidR="00673361">
        <w:rPr>
          <w:sz w:val="20"/>
          <w:szCs w:val="20"/>
        </w:rPr>
        <w:t>in</w:t>
      </w:r>
      <w:r w:rsidR="00065E97" w:rsidRPr="00B757E7">
        <w:rPr>
          <w:sz w:val="20"/>
          <w:szCs w:val="20"/>
        </w:rPr>
        <w:t>c</w:t>
      </w:r>
      <w:r w:rsidR="00673361">
        <w:rPr>
          <w:sz w:val="20"/>
          <w:szCs w:val="20"/>
        </w:rPr>
        <w:t>reas</w:t>
      </w:r>
      <w:r w:rsidR="00065E97" w:rsidRPr="00B757E7">
        <w:rPr>
          <w:sz w:val="20"/>
          <w:szCs w:val="20"/>
        </w:rPr>
        <w:t xml:space="preserve">e affected the handgun </w:t>
      </w:r>
      <w:r w:rsidR="00572543" w:rsidRPr="00B757E7">
        <w:rPr>
          <w:sz w:val="20"/>
          <w:szCs w:val="20"/>
        </w:rPr>
        <w:t xml:space="preserve">segment </w:t>
      </w:r>
      <w:r w:rsidR="00B757E7" w:rsidRPr="00B757E7">
        <w:rPr>
          <w:sz w:val="20"/>
          <w:szCs w:val="20"/>
        </w:rPr>
        <w:t>(</w:t>
      </w:r>
      <w:r w:rsidR="00673361">
        <w:rPr>
          <w:rFonts w:ascii="Times New Roman" w:hAnsi="Times New Roman" w:cs="Times New Roman"/>
          <w:sz w:val="20"/>
          <w:szCs w:val="20"/>
        </w:rPr>
        <w:t>+5.2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 xml:space="preserve">) </w:t>
      </w:r>
      <w:r w:rsidR="00027BC9">
        <w:rPr>
          <w:sz w:val="20"/>
          <w:szCs w:val="20"/>
        </w:rPr>
        <w:t>somewhat</w:t>
      </w:r>
      <w:r w:rsidR="00EA264A">
        <w:rPr>
          <w:sz w:val="20"/>
          <w:szCs w:val="20"/>
        </w:rPr>
        <w:t xml:space="preserve"> </w:t>
      </w:r>
      <w:r w:rsidR="00673361">
        <w:rPr>
          <w:sz w:val="20"/>
          <w:szCs w:val="20"/>
        </w:rPr>
        <w:t>less than</w:t>
      </w:r>
      <w:r w:rsidR="00B757E7" w:rsidRPr="00B757E7">
        <w:rPr>
          <w:sz w:val="20"/>
          <w:szCs w:val="20"/>
        </w:rPr>
        <w:t xml:space="preserve"> it did </w:t>
      </w:r>
      <w:r w:rsidR="00572543" w:rsidRPr="00B757E7">
        <w:rPr>
          <w:sz w:val="20"/>
          <w:szCs w:val="20"/>
        </w:rPr>
        <w:t xml:space="preserve">the </w:t>
      </w:r>
      <w:r w:rsidR="00065E97" w:rsidRPr="00B757E7">
        <w:rPr>
          <w:sz w:val="20"/>
          <w:szCs w:val="20"/>
        </w:rPr>
        <w:t>long-gun segment</w:t>
      </w:r>
      <w:r w:rsidR="00572543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(</w:t>
      </w:r>
      <w:r w:rsidR="00673361">
        <w:rPr>
          <w:rFonts w:ascii="Times New Roman" w:hAnsi="Times New Roman" w:cs="Times New Roman"/>
          <w:sz w:val="20"/>
          <w:szCs w:val="20"/>
        </w:rPr>
        <w:t>+8.9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>)</w:t>
      </w:r>
      <w:r w:rsidR="0096312B">
        <w:rPr>
          <w:sz w:val="20"/>
          <w:szCs w:val="20"/>
        </w:rPr>
        <w:t xml:space="preserve">. </w:t>
      </w:r>
      <w:r w:rsidR="00D5765F">
        <w:rPr>
          <w:sz w:val="20"/>
          <w:szCs w:val="20"/>
        </w:rPr>
        <w:t xml:space="preserve">Still, handguns outsold long-guns by a factor of 1.71 handguns per long-gun. </w:t>
      </w:r>
      <w:r w:rsidR="00D73ADF"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 w:rsidR="00D73ADF"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 w:rsidR="00D73ADF">
        <w:rPr>
          <w:sz w:val="20"/>
          <w:szCs w:val="20"/>
        </w:rPr>
        <w:t xml:space="preserve">le for purchase at </w:t>
      </w:r>
      <w:hyperlink r:id="rId8" w:history="1">
        <w:r w:rsidR="00D73ADF" w:rsidRPr="00D73ADF">
          <w:rPr>
            <w:rStyle w:val="Hyperlink"/>
            <w:sz w:val="20"/>
            <w:szCs w:val="20"/>
          </w:rPr>
          <w:t>https://SmallArmsAnalytics.com/shop/</w:t>
        </w:r>
      </w:hyperlink>
      <w:r w:rsidR="00740A35">
        <w:rPr>
          <w:sz w:val="20"/>
          <w:szCs w:val="20"/>
        </w:rPr>
        <w:t xml:space="preserve"> as are firearms demand forecasts, 12 months ahead.</w:t>
      </w:r>
      <w:r w:rsidR="00B8439D">
        <w:rPr>
          <w:sz w:val="20"/>
          <w:szCs w:val="20"/>
        </w:rPr>
        <w:t xml:space="preserve"> The average forecast error over the last three months wa</w:t>
      </w:r>
      <w:r w:rsidR="00B8439D" w:rsidRPr="00082B5B">
        <w:rPr>
          <w:sz w:val="20"/>
          <w:szCs w:val="20"/>
        </w:rPr>
        <w:t xml:space="preserve">s </w:t>
      </w:r>
      <w:r w:rsidR="00776539" w:rsidRPr="00082B5B">
        <w:rPr>
          <w:sz w:val="20"/>
          <w:szCs w:val="20"/>
        </w:rPr>
        <w:t>5.8</w:t>
      </w:r>
      <w:r w:rsidR="00B8439D" w:rsidRPr="00082B5B">
        <w:rPr>
          <w:sz w:val="20"/>
          <w:szCs w:val="20"/>
        </w:rPr>
        <w:t xml:space="preserve">% and over the past 12 months </w:t>
      </w:r>
      <w:r w:rsidR="00776539" w:rsidRPr="00082B5B">
        <w:rPr>
          <w:sz w:val="20"/>
          <w:szCs w:val="20"/>
        </w:rPr>
        <w:t>0</w:t>
      </w:r>
      <w:r w:rsidR="00B8439D" w:rsidRPr="00082B5B">
        <w:rPr>
          <w:sz w:val="20"/>
          <w:szCs w:val="20"/>
        </w:rPr>
        <w:t>%.</w:t>
      </w:r>
    </w:p>
    <w:p w14:paraId="6E4D2EA3" w14:textId="15FB283E" w:rsidR="0000438F" w:rsidRPr="00F64482" w:rsidRDefault="0000438F" w:rsidP="004305EE">
      <w:pPr>
        <w:jc w:val="both"/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SAAF’s firearms unit sales estimates </w:t>
      </w:r>
      <w:r w:rsidR="00B8439D">
        <w:rPr>
          <w:rFonts w:cstheme="minorHAnsi"/>
          <w:sz w:val="20"/>
          <w:szCs w:val="20"/>
        </w:rPr>
        <w:t xml:space="preserve">and forecasts </w:t>
      </w:r>
      <w:r w:rsidRPr="00F64482">
        <w:rPr>
          <w:rFonts w:cstheme="minorHAnsi"/>
          <w:sz w:val="20"/>
          <w:szCs w:val="20"/>
        </w:rPr>
        <w:t>are based on raw data taken from the FBI’s National Instant Criminal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>Background Check System (NICS), adjusted for checks unlikely to be related to end-user firearms sales. For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 xml:space="preserve">example, in </w:t>
      </w:r>
      <w:r w:rsidR="00A82FC4">
        <w:rPr>
          <w:rFonts w:cstheme="minorHAnsi"/>
          <w:sz w:val="20"/>
          <w:szCs w:val="20"/>
        </w:rPr>
        <w:t>June</w:t>
      </w:r>
      <w:r w:rsidRPr="00F64482">
        <w:rPr>
          <w:rFonts w:cstheme="minorHAnsi"/>
          <w:sz w:val="20"/>
          <w:szCs w:val="20"/>
        </w:rPr>
        <w:t xml:space="preserve"> the state of </w:t>
      </w:r>
      <w:r w:rsidR="00B4776F" w:rsidRPr="00F64482">
        <w:rPr>
          <w:rFonts w:cstheme="minorHAnsi"/>
          <w:sz w:val="20"/>
          <w:szCs w:val="20"/>
        </w:rPr>
        <w:t>Illinois</w:t>
      </w:r>
      <w:r w:rsidRPr="00F64482">
        <w:rPr>
          <w:rFonts w:cstheme="minorHAnsi"/>
          <w:sz w:val="20"/>
          <w:szCs w:val="20"/>
        </w:rPr>
        <w:t xml:space="preserve"> conducted </w:t>
      </w:r>
      <w:r w:rsidR="00A82FC4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2</w:t>
      </w:r>
      <w:r w:rsidR="00A82FC4">
        <w:rPr>
          <w:rFonts w:cstheme="minorHAnsi"/>
          <w:sz w:val="20"/>
          <w:szCs w:val="20"/>
        </w:rPr>
        <w:t>8</w:t>
      </w:r>
      <w:r w:rsidR="00B757E7">
        <w:rPr>
          <w:rFonts w:cstheme="minorHAnsi"/>
          <w:sz w:val="20"/>
          <w:szCs w:val="20"/>
        </w:rPr>
        <w:t xml:space="preserve">0,000 </w:t>
      </w:r>
      <w:r w:rsidR="00F75CE6" w:rsidRPr="00F64482">
        <w:rPr>
          <w:rFonts w:cstheme="minorHAnsi"/>
          <w:sz w:val="20"/>
          <w:szCs w:val="20"/>
        </w:rPr>
        <w:t>firearms</w:t>
      </w:r>
      <w:r w:rsidR="00553BA4" w:rsidRPr="00F64482">
        <w:rPr>
          <w:rFonts w:cstheme="minorHAnsi"/>
          <w:sz w:val="20"/>
          <w:szCs w:val="20"/>
        </w:rPr>
        <w:t xml:space="preserve"> </w:t>
      </w:r>
      <w:r w:rsidR="00F75CE6" w:rsidRPr="00F64482">
        <w:rPr>
          <w:rFonts w:cstheme="minorHAnsi"/>
          <w:sz w:val="20"/>
          <w:szCs w:val="20"/>
        </w:rPr>
        <w:t xml:space="preserve">permit checks alone </w:t>
      </w:r>
      <w:r w:rsidRPr="00F64482">
        <w:rPr>
          <w:rFonts w:cstheme="minorHAnsi"/>
          <w:sz w:val="20"/>
          <w:szCs w:val="20"/>
        </w:rPr>
        <w:t xml:space="preserve">whereas end-user </w:t>
      </w:r>
      <w:r w:rsidR="00A613EC" w:rsidRPr="00F64482">
        <w:rPr>
          <w:rFonts w:cstheme="minorHAnsi"/>
          <w:sz w:val="20"/>
          <w:szCs w:val="20"/>
        </w:rPr>
        <w:t>unit sales</w:t>
      </w:r>
      <w:r w:rsidRPr="00F64482">
        <w:rPr>
          <w:rFonts w:cstheme="minorHAnsi"/>
          <w:sz w:val="20"/>
          <w:szCs w:val="20"/>
        </w:rPr>
        <w:t xml:space="preserve"> likely amounted to </w:t>
      </w:r>
      <w:r w:rsidR="00EA2DFF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3</w:t>
      </w:r>
      <w:r w:rsidR="00A82FC4">
        <w:rPr>
          <w:rFonts w:cstheme="minorHAnsi"/>
          <w:sz w:val="20"/>
          <w:szCs w:val="20"/>
        </w:rPr>
        <w:t>7</w:t>
      </w:r>
      <w:r w:rsidR="00B757E7">
        <w:rPr>
          <w:rFonts w:cstheme="minorHAnsi"/>
          <w:sz w:val="20"/>
          <w:szCs w:val="20"/>
        </w:rPr>
        <w:t>,000.</w:t>
      </w:r>
      <w:r w:rsidRPr="00F64482">
        <w:rPr>
          <w:rFonts w:cstheme="minorHAnsi"/>
          <w:sz w:val="20"/>
          <w:szCs w:val="20"/>
        </w:rPr>
        <w:t xml:space="preserve"> SAAF </w:t>
      </w:r>
      <w:r w:rsidR="00D93C0B" w:rsidRPr="00F64482">
        <w:rPr>
          <w:rFonts w:cstheme="minorHAnsi"/>
          <w:sz w:val="20"/>
          <w:szCs w:val="20"/>
        </w:rPr>
        <w:t xml:space="preserve">thus </w:t>
      </w:r>
      <w:r w:rsidRPr="00F64482">
        <w:rPr>
          <w:rFonts w:cstheme="minorHAnsi"/>
          <w:sz w:val="20"/>
          <w:szCs w:val="20"/>
        </w:rPr>
        <w:t xml:space="preserve">makes certain adjustments to the </w:t>
      </w:r>
      <w:r w:rsidR="00553BA4" w:rsidRPr="00F64482">
        <w:rPr>
          <w:rFonts w:cstheme="minorHAnsi"/>
          <w:sz w:val="20"/>
          <w:szCs w:val="20"/>
        </w:rPr>
        <w:t xml:space="preserve">FBI’s raw </w:t>
      </w:r>
      <w:r w:rsidRPr="00F64482">
        <w:rPr>
          <w:rFonts w:cstheme="minorHAnsi"/>
          <w:sz w:val="20"/>
          <w:szCs w:val="20"/>
        </w:rPr>
        <w:t>data based on retailer reports and other information.</w:t>
      </w:r>
      <w:r w:rsidR="00874067" w:rsidRPr="00F64482">
        <w:rPr>
          <w:rFonts w:cstheme="minorHAnsi"/>
          <w:sz w:val="20"/>
          <w:szCs w:val="20"/>
        </w:rPr>
        <w:t xml:space="preserve"> Even so, SAAF-adjusted NICS numbers may still underestimate the actual unit sales level by some amount.</w:t>
      </w:r>
    </w:p>
    <w:p w14:paraId="2DA7E560" w14:textId="09596FE6" w:rsidR="00356E32" w:rsidRDefault="0000438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 Chief Economist Jurgen Brauer comments</w:t>
      </w:r>
      <w:r w:rsidR="00937E1B" w:rsidRPr="00F64482">
        <w:rPr>
          <w:rFonts w:cstheme="minorHAnsi"/>
          <w:sz w:val="20"/>
          <w:szCs w:val="20"/>
        </w:rPr>
        <w:t xml:space="preserve"> that</w:t>
      </w:r>
      <w:r w:rsidR="00A46D5A" w:rsidRPr="00F64482">
        <w:rPr>
          <w:rFonts w:cstheme="minorHAnsi"/>
          <w:sz w:val="20"/>
          <w:szCs w:val="20"/>
        </w:rPr>
        <w:t xml:space="preserve"> </w:t>
      </w:r>
      <w:r w:rsidR="00674DCB" w:rsidRPr="00F64482">
        <w:rPr>
          <w:rFonts w:cstheme="minorHAnsi"/>
          <w:sz w:val="20"/>
          <w:szCs w:val="20"/>
        </w:rPr>
        <w:t>“</w:t>
      </w:r>
      <w:r w:rsidR="00EA2DFF">
        <w:rPr>
          <w:rFonts w:cstheme="minorHAnsi"/>
          <w:sz w:val="20"/>
          <w:szCs w:val="20"/>
        </w:rPr>
        <w:t xml:space="preserve">the </w:t>
      </w:r>
      <w:r w:rsidR="00A82FC4">
        <w:rPr>
          <w:rFonts w:cstheme="minorHAnsi"/>
          <w:sz w:val="20"/>
          <w:szCs w:val="20"/>
        </w:rPr>
        <w:t>June</w:t>
      </w:r>
      <w:r w:rsidR="00EA2DFF">
        <w:rPr>
          <w:rFonts w:cstheme="minorHAnsi"/>
          <w:sz w:val="20"/>
          <w:szCs w:val="20"/>
        </w:rPr>
        <w:t xml:space="preserve"> </w:t>
      </w:r>
      <w:r w:rsidR="00F5084B">
        <w:rPr>
          <w:rFonts w:cstheme="minorHAnsi"/>
          <w:sz w:val="20"/>
          <w:szCs w:val="20"/>
        </w:rPr>
        <w:t xml:space="preserve">2022 </w:t>
      </w:r>
      <w:r w:rsidR="00A82FC4">
        <w:rPr>
          <w:rFonts w:cstheme="minorHAnsi"/>
          <w:sz w:val="20"/>
          <w:szCs w:val="20"/>
        </w:rPr>
        <w:t xml:space="preserve">data are of interest in that they reflect this calendar year’s first </w:t>
      </w:r>
      <w:r w:rsidR="00EA2DFF">
        <w:rPr>
          <w:rFonts w:cstheme="minorHAnsi"/>
          <w:sz w:val="20"/>
          <w:szCs w:val="20"/>
        </w:rPr>
        <w:t xml:space="preserve">year-over-year </w:t>
      </w:r>
      <w:r w:rsidR="00A82FC4">
        <w:rPr>
          <w:rFonts w:cstheme="minorHAnsi"/>
          <w:sz w:val="20"/>
          <w:szCs w:val="20"/>
        </w:rPr>
        <w:t>increase</w:t>
      </w:r>
      <w:r w:rsidR="00EA2DFF">
        <w:rPr>
          <w:rFonts w:cstheme="minorHAnsi"/>
          <w:sz w:val="20"/>
          <w:szCs w:val="20"/>
        </w:rPr>
        <w:t xml:space="preserve"> in firearms unit sales</w:t>
      </w:r>
      <w:r w:rsidR="00A82FC4">
        <w:rPr>
          <w:rFonts w:cstheme="minorHAnsi"/>
          <w:sz w:val="20"/>
          <w:szCs w:val="20"/>
        </w:rPr>
        <w:t>.</w:t>
      </w:r>
      <w:r w:rsidR="006B6CEE">
        <w:rPr>
          <w:rFonts w:cstheme="minorHAnsi"/>
          <w:sz w:val="20"/>
          <w:szCs w:val="20"/>
        </w:rPr>
        <w:t xml:space="preserve"> This </w:t>
      </w:r>
      <w:r w:rsidR="002F24DB">
        <w:rPr>
          <w:rFonts w:cstheme="minorHAnsi"/>
          <w:sz w:val="20"/>
          <w:szCs w:val="20"/>
        </w:rPr>
        <w:t xml:space="preserve">increase </w:t>
      </w:r>
      <w:r w:rsidR="006B6CEE">
        <w:rPr>
          <w:rFonts w:cstheme="minorHAnsi"/>
          <w:sz w:val="20"/>
          <w:szCs w:val="20"/>
        </w:rPr>
        <w:t xml:space="preserve">possibly </w:t>
      </w:r>
      <w:r w:rsidR="002F24DB">
        <w:rPr>
          <w:rFonts w:cstheme="minorHAnsi"/>
          <w:sz w:val="20"/>
          <w:szCs w:val="20"/>
        </w:rPr>
        <w:t xml:space="preserve">was </w:t>
      </w:r>
      <w:r w:rsidR="006B6CEE">
        <w:rPr>
          <w:rFonts w:cstheme="minorHAnsi"/>
          <w:sz w:val="20"/>
          <w:szCs w:val="20"/>
        </w:rPr>
        <w:t xml:space="preserve">due to the discussion regarding additional federal firearms legislation that some customers may have viewed as detrimental to their interests even as the industry as a whole has been </w:t>
      </w:r>
      <w:r w:rsidR="00F028B2">
        <w:rPr>
          <w:rFonts w:cstheme="minorHAnsi"/>
          <w:sz w:val="20"/>
          <w:szCs w:val="20"/>
        </w:rPr>
        <w:t>not wholly un</w:t>
      </w:r>
      <w:r w:rsidR="006B6CEE">
        <w:rPr>
          <w:rFonts w:cstheme="minorHAnsi"/>
          <w:sz w:val="20"/>
          <w:szCs w:val="20"/>
        </w:rPr>
        <w:t>supportive of the final bill signed into law by President Biden.</w:t>
      </w:r>
      <w:r w:rsidRPr="00F64482">
        <w:rPr>
          <w:rFonts w:cstheme="minorHAnsi"/>
          <w:sz w:val="20"/>
          <w:szCs w:val="20"/>
        </w:rPr>
        <w:t>”</w:t>
      </w:r>
    </w:p>
    <w:p w14:paraId="547D6965" w14:textId="49CA9269" w:rsidR="00484530" w:rsidRDefault="00484530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-30-</w:t>
      </w:r>
    </w:p>
    <w:p w14:paraId="7B5FAAEB" w14:textId="4A66335B" w:rsidR="000260FD" w:rsidRDefault="000260FD" w:rsidP="008C34A1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</w:t>
      </w:r>
      <w:r w:rsidRPr="00F64482">
        <w:rPr>
          <w:rFonts w:cstheme="minorHAnsi"/>
          <w:sz w:val="20"/>
          <w:szCs w:val="20"/>
        </w:rPr>
        <w:t>ollow us on</w:t>
      </w:r>
      <w:r>
        <w:rPr>
          <w:rFonts w:cstheme="minorHAnsi"/>
          <w:sz w:val="20"/>
          <w:szCs w:val="20"/>
        </w:rPr>
        <w:t xml:space="preserve">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0" w:history="1">
        <w:r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Pr="00F64482">
        <w:rPr>
          <w:rFonts w:cstheme="minorHAnsi"/>
          <w:sz w:val="20"/>
          <w:szCs w:val="20"/>
        </w:rPr>
        <w:t xml:space="preserve"> </w:t>
      </w:r>
    </w:p>
    <w:p w14:paraId="57C1B823" w14:textId="601E4820" w:rsidR="00AD7039" w:rsidRPr="00156B9C" w:rsidRDefault="00484530" w:rsidP="003F44BF">
      <w:pPr>
        <w:rPr>
          <w:rFonts w:cstheme="minorHAnsi"/>
          <w:b/>
          <w:bCs/>
          <w:color w:val="F79646" w:themeColor="accent6"/>
          <w:sz w:val="16"/>
          <w:szCs w:val="16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A0DBE98" wp14:editId="5357D52C">
            <wp:simplePos x="0" y="0"/>
            <wp:positionH relativeFrom="column">
              <wp:posOffset>-717</wp:posOffset>
            </wp:positionH>
            <wp:positionV relativeFrom="paragraph">
              <wp:posOffset>-1182</wp:posOffset>
            </wp:positionV>
            <wp:extent cx="4389120" cy="2286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34A1" w:rsidRPr="00156B9C">
        <w:rPr>
          <w:rFonts w:cstheme="minorHAnsi"/>
          <w:b/>
          <w:i/>
          <w:sz w:val="16"/>
          <w:szCs w:val="16"/>
        </w:rPr>
        <w:t>ABOUT Small Arms Analytics &amp; Forecasting</w:t>
      </w:r>
      <w:r w:rsidR="000260FD" w:rsidRPr="00156B9C">
        <w:rPr>
          <w:rFonts w:cstheme="minorHAnsi"/>
          <w:bCs/>
          <w:iCs/>
          <w:sz w:val="16"/>
          <w:szCs w:val="16"/>
          <w:lang w:val="en-CA"/>
        </w:rPr>
        <w:t xml:space="preserve"> – S</w:t>
      </w:r>
      <w:r w:rsidR="006A641A" w:rsidRPr="00156B9C">
        <w:rPr>
          <w:rFonts w:cstheme="minorHAnsi"/>
          <w:bCs/>
          <w:iCs/>
          <w:sz w:val="16"/>
          <w:szCs w:val="16"/>
          <w:lang w:val="en-CA"/>
        </w:rPr>
        <w:t>mall Arms Analytics &amp; Forecasting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(SAAF) is a research consultancy focusing on the </w:t>
      </w:r>
      <w:r w:rsidR="006A641A" w:rsidRPr="00156B9C">
        <w:rPr>
          <w:rFonts w:cstheme="minorHAnsi"/>
          <w:bCs/>
          <w:i/>
          <w:sz w:val="16"/>
          <w:szCs w:val="16"/>
          <w:lang w:val="en-CA"/>
        </w:rPr>
        <w:t>business &amp; economics</w:t>
      </w:r>
      <w:r w:rsidR="006A641A" w:rsidRPr="00156B9C">
        <w:rPr>
          <w:rFonts w:cstheme="minorHAnsi"/>
          <w:i/>
          <w:sz w:val="16"/>
          <w:szCs w:val="16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156B9C">
        <w:rPr>
          <w:rFonts w:cstheme="minorHAnsi"/>
          <w:i/>
          <w:sz w:val="16"/>
          <w:szCs w:val="16"/>
        </w:rPr>
        <w:t>. Smal</w:t>
      </w:r>
      <w:r w:rsidR="00C81AC1" w:rsidRPr="00156B9C">
        <w:rPr>
          <w:rFonts w:cstheme="minorHAnsi"/>
          <w:i/>
          <w:sz w:val="16"/>
          <w:szCs w:val="16"/>
        </w:rPr>
        <w:t>l Arms Analytics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r w:rsidR="008C34A1" w:rsidRPr="00156B9C">
        <w:rPr>
          <w:rFonts w:cstheme="minorHAnsi"/>
          <w:i/>
          <w:sz w:val="16"/>
          <w:szCs w:val="16"/>
        </w:rPr>
        <w:t xml:space="preserve"> and Sma</w:t>
      </w:r>
      <w:r w:rsidR="00C81AC1" w:rsidRPr="00156B9C">
        <w:rPr>
          <w:rFonts w:cstheme="minorHAnsi"/>
          <w:i/>
          <w:sz w:val="16"/>
          <w:szCs w:val="16"/>
        </w:rPr>
        <w:t>ll Arms Analytics &amp; Forecasting</w:t>
      </w:r>
      <w:r w:rsidR="00C81AC1" w:rsidRPr="00156B9C">
        <w:rPr>
          <w:rFonts w:cstheme="minorHAnsi"/>
          <w:i/>
          <w:sz w:val="16"/>
          <w:szCs w:val="16"/>
          <w:vertAlign w:val="superscript"/>
        </w:rPr>
        <w:t>SM</w:t>
      </w:r>
      <w:r w:rsidR="008C34A1" w:rsidRPr="00156B9C">
        <w:rPr>
          <w:rFonts w:cstheme="minorHAnsi"/>
          <w:i/>
          <w:sz w:val="16"/>
          <w:szCs w:val="16"/>
        </w:rPr>
        <w:t xml:space="preserve"> are </w:t>
      </w:r>
      <w:r w:rsidR="00156B9C" w:rsidRPr="00156B9C">
        <w:rPr>
          <w:rFonts w:cstheme="minorHAnsi"/>
          <w:i/>
          <w:sz w:val="16"/>
          <w:szCs w:val="16"/>
        </w:rPr>
        <w:t xml:space="preserve">legally protected </w:t>
      </w:r>
      <w:r w:rsidR="008C34A1" w:rsidRPr="00156B9C">
        <w:rPr>
          <w:rFonts w:cstheme="minorHAnsi"/>
          <w:i/>
          <w:sz w:val="16"/>
          <w:szCs w:val="16"/>
        </w:rPr>
        <w:t>Service Marks of Small A</w:t>
      </w:r>
      <w:r w:rsidR="00EE575C" w:rsidRPr="00156B9C">
        <w:rPr>
          <w:rFonts w:cstheme="minorHAnsi"/>
          <w:i/>
          <w:sz w:val="16"/>
          <w:szCs w:val="16"/>
        </w:rPr>
        <w:t>rms Analytics &amp; Forecasting</w:t>
      </w:r>
      <w:r w:rsidR="008C34A1" w:rsidRPr="00156B9C">
        <w:rPr>
          <w:rFonts w:cstheme="minorHAnsi"/>
          <w:i/>
          <w:sz w:val="16"/>
          <w:szCs w:val="16"/>
        </w:rPr>
        <w:t xml:space="preserve">. </w:t>
      </w:r>
      <w:r w:rsidR="00156B9C" w:rsidRPr="00156B9C">
        <w:rPr>
          <w:rFonts w:cstheme="minorHAnsi"/>
          <w:i/>
          <w:sz w:val="16"/>
          <w:szCs w:val="16"/>
        </w:rPr>
        <w:br/>
      </w:r>
      <w:r w:rsidR="008C34A1" w:rsidRPr="00156B9C">
        <w:rPr>
          <w:rFonts w:cstheme="minorHAnsi"/>
          <w:i/>
          <w:sz w:val="16"/>
          <w:szCs w:val="16"/>
        </w:rPr>
        <w:t>(Contact sales@SmallArmsAnalytics.com for sales and other information.)</w:t>
      </w:r>
      <w:r w:rsidR="007E5A80" w:rsidRPr="00156B9C">
        <w:rPr>
          <w:rFonts w:cstheme="minorHAnsi"/>
          <w:sz w:val="16"/>
          <w:szCs w:val="16"/>
        </w:rPr>
        <w:t xml:space="preserve"> </w:t>
      </w:r>
    </w:p>
    <w:sectPr w:rsidR="00AD7039" w:rsidRPr="00156B9C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60FD"/>
    <w:rsid w:val="00027BC9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763E"/>
    <w:rsid w:val="00081031"/>
    <w:rsid w:val="00082B5B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07D59"/>
    <w:rsid w:val="00110F00"/>
    <w:rsid w:val="00115AB4"/>
    <w:rsid w:val="0013078C"/>
    <w:rsid w:val="00131B3D"/>
    <w:rsid w:val="001327BF"/>
    <w:rsid w:val="00133C62"/>
    <w:rsid w:val="00134121"/>
    <w:rsid w:val="001365FE"/>
    <w:rsid w:val="00143EE7"/>
    <w:rsid w:val="00145FDD"/>
    <w:rsid w:val="00146FE8"/>
    <w:rsid w:val="00153971"/>
    <w:rsid w:val="00154079"/>
    <w:rsid w:val="0015461F"/>
    <w:rsid w:val="00156B9C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5180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24DB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84530"/>
    <w:rsid w:val="00495C7D"/>
    <w:rsid w:val="00496B60"/>
    <w:rsid w:val="004A4B68"/>
    <w:rsid w:val="004A4C21"/>
    <w:rsid w:val="004A5990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361"/>
    <w:rsid w:val="00673871"/>
    <w:rsid w:val="00674DCB"/>
    <w:rsid w:val="0069577C"/>
    <w:rsid w:val="006A641A"/>
    <w:rsid w:val="006B06E6"/>
    <w:rsid w:val="006B2EBC"/>
    <w:rsid w:val="006B6CEE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6539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644"/>
    <w:rsid w:val="00A46D5A"/>
    <w:rsid w:val="00A52E83"/>
    <w:rsid w:val="00A613EC"/>
    <w:rsid w:val="00A67AB9"/>
    <w:rsid w:val="00A80040"/>
    <w:rsid w:val="00A827F3"/>
    <w:rsid w:val="00A82FC4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0B64"/>
    <w:rsid w:val="00D54C74"/>
    <w:rsid w:val="00D5765F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22B6"/>
    <w:rsid w:val="00DA4528"/>
    <w:rsid w:val="00DB1569"/>
    <w:rsid w:val="00DC018E"/>
    <w:rsid w:val="00DC5978"/>
    <w:rsid w:val="00DC7107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028B2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350F"/>
    <w:rsid w:val="00FE7DBC"/>
    <w:rsid w:val="00FF5F47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15</cp:revision>
  <cp:lastPrinted>2022-07-01T19:47:00Z</cp:lastPrinted>
  <dcterms:created xsi:type="dcterms:W3CDTF">2022-07-01T17:22:00Z</dcterms:created>
  <dcterms:modified xsi:type="dcterms:W3CDTF">2022-07-01T19:55:00Z</dcterms:modified>
</cp:coreProperties>
</file>